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2E" w:rsidRDefault="00A4582E" w:rsidP="00A4582E">
      <w:pPr>
        <w:spacing w:line="240" w:lineRule="auto"/>
        <w:ind w:left="284" w:right="-284" w:firstLine="0"/>
      </w:pPr>
      <w:r w:rsidRPr="008F6CF6">
        <w:rPr>
          <w:i/>
          <w:sz w:val="24"/>
          <w:szCs w:val="24"/>
        </w:rPr>
        <w:t>Образец оформления</w:t>
      </w:r>
      <w:r w:rsidRPr="008F6CF6">
        <w:rPr>
          <w:i/>
        </w:rPr>
        <w:t xml:space="preserve">                                                                  </w:t>
      </w:r>
      <w:r>
        <w:t>Приложение № 5</w:t>
      </w:r>
    </w:p>
    <w:p w:rsidR="00AE4D29" w:rsidRDefault="00AE4D29" w:rsidP="00A4582E">
      <w:pPr>
        <w:spacing w:line="240" w:lineRule="auto"/>
        <w:ind w:left="284" w:right="-284" w:firstLine="0"/>
        <w:jc w:val="center"/>
      </w:pPr>
    </w:p>
    <w:p w:rsidR="00AE4D29" w:rsidRDefault="00AE4D29" w:rsidP="00A4582E">
      <w:pPr>
        <w:spacing w:line="240" w:lineRule="auto"/>
        <w:ind w:left="284" w:right="-284" w:firstLine="0"/>
        <w:jc w:val="center"/>
      </w:pPr>
    </w:p>
    <w:p w:rsidR="00AE4D29" w:rsidRDefault="00AE4D29" w:rsidP="00A4582E">
      <w:pPr>
        <w:spacing w:line="240" w:lineRule="auto"/>
        <w:ind w:left="284" w:right="-284" w:firstLine="0"/>
        <w:jc w:val="center"/>
      </w:pPr>
    </w:p>
    <w:p w:rsidR="00AE4D29" w:rsidRDefault="00AE4D29" w:rsidP="00A4582E">
      <w:pPr>
        <w:spacing w:line="240" w:lineRule="auto"/>
        <w:ind w:left="284" w:right="-284" w:firstLine="0"/>
        <w:jc w:val="center"/>
      </w:pPr>
    </w:p>
    <w:p w:rsidR="00A4582E" w:rsidRPr="008F6CF6" w:rsidRDefault="00A4582E" w:rsidP="00A4582E">
      <w:pPr>
        <w:spacing w:line="240" w:lineRule="auto"/>
        <w:ind w:left="284" w:right="-284" w:firstLine="0"/>
        <w:jc w:val="center"/>
      </w:pPr>
      <w:bookmarkStart w:id="0" w:name="_GoBack"/>
      <w:bookmarkEnd w:id="0"/>
      <w:r w:rsidRPr="008F6CF6">
        <w:rPr>
          <w:szCs w:val="28"/>
        </w:rPr>
        <w:t>Контрольно-счётная палата Арсеньевского городского округа</w:t>
      </w:r>
    </w:p>
    <w:p w:rsidR="00A4582E" w:rsidRDefault="00A4582E" w:rsidP="00A4582E">
      <w:pPr>
        <w:spacing w:line="240" w:lineRule="auto"/>
        <w:ind w:left="426" w:right="-284" w:firstLine="0"/>
        <w:jc w:val="center"/>
        <w:rPr>
          <w:sz w:val="16"/>
          <w:szCs w:val="16"/>
        </w:rPr>
      </w:pPr>
    </w:p>
    <w:p w:rsidR="00A4582E" w:rsidRDefault="00A4582E" w:rsidP="00A4582E">
      <w:pPr>
        <w:spacing w:line="240" w:lineRule="auto"/>
        <w:ind w:left="284" w:right="-284"/>
      </w:pPr>
    </w:p>
    <w:p w:rsidR="00A4582E" w:rsidRDefault="00A4582E" w:rsidP="00A4582E">
      <w:pPr>
        <w:pStyle w:val="1"/>
        <w:ind w:left="284" w:right="-284"/>
      </w:pPr>
      <w:r>
        <w:t>Акт</w:t>
      </w:r>
    </w:p>
    <w:p w:rsidR="00A4582E" w:rsidRDefault="00A4582E" w:rsidP="00A4582E">
      <w:pPr>
        <w:pStyle w:val="3"/>
        <w:ind w:left="284" w:right="-284"/>
        <w:rPr>
          <w:lang w:eastAsia="en-US"/>
        </w:rPr>
      </w:pPr>
      <w:r>
        <w:t xml:space="preserve">по факту </w:t>
      </w:r>
      <w:r>
        <w:rPr>
          <w:lang w:eastAsia="en-US"/>
        </w:rPr>
        <w:t>опечатывания касс, кассовых или</w:t>
      </w:r>
    </w:p>
    <w:p w:rsidR="00A4582E" w:rsidRDefault="00A4582E" w:rsidP="00A4582E">
      <w:pPr>
        <w:pStyle w:val="3"/>
        <w:ind w:left="284" w:right="-284"/>
        <w:rPr>
          <w:lang w:eastAsia="en-US"/>
        </w:rPr>
      </w:pPr>
      <w:r>
        <w:rPr>
          <w:lang w:eastAsia="en-US"/>
        </w:rPr>
        <w:t>служебных помещений, складов и архивов</w:t>
      </w:r>
    </w:p>
    <w:p w:rsidR="00A4582E" w:rsidRDefault="00A4582E" w:rsidP="00A4582E">
      <w:pPr>
        <w:pStyle w:val="3"/>
        <w:ind w:left="284" w:right="-284"/>
      </w:pPr>
    </w:p>
    <w:p w:rsidR="008F6CF6" w:rsidRDefault="008F6CF6" w:rsidP="008F6CF6">
      <w:pPr>
        <w:ind w:right="-284" w:firstLine="0"/>
      </w:pPr>
      <w:r>
        <w:t>«        »                  20  г.                                                                       г. Арсеньев</w:t>
      </w:r>
    </w:p>
    <w:p w:rsidR="00A4582E" w:rsidRDefault="00A4582E" w:rsidP="00A4582E">
      <w:pPr>
        <w:ind w:right="-284"/>
      </w:pPr>
      <w:r>
        <w:t xml:space="preserve">В соответствии </w:t>
      </w:r>
      <w:proofErr w:type="gramStart"/>
      <w:r>
        <w:t>с</w:t>
      </w:r>
      <w:proofErr w:type="gramEnd"/>
      <w:r w:rsidR="008F6CF6">
        <w:t xml:space="preserve"> </w:t>
      </w:r>
      <w:r>
        <w:t>________________________________________________</w:t>
      </w:r>
    </w:p>
    <w:p w:rsidR="00A4582E" w:rsidRDefault="00A4582E" w:rsidP="00A4582E">
      <w:pPr>
        <w:spacing w:line="240" w:lineRule="auto"/>
        <w:ind w:right="-284"/>
      </w:pPr>
      <w:r>
        <w:rPr>
          <w:szCs w:val="28"/>
          <w:vertAlign w:val="superscript"/>
        </w:rPr>
        <w:t xml:space="preserve">(пункт плана работы контрольно-счетного органа, </w:t>
      </w:r>
      <w:r>
        <w:rPr>
          <w:snapToGrid w:val="0"/>
          <w:szCs w:val="28"/>
          <w:vertAlign w:val="superscript"/>
        </w:rPr>
        <w:t>иные основания для проведения внепланового контрольного мероприятия, предусмотренные в законе о контрольно-счетном органе</w:t>
      </w:r>
      <w:r>
        <w:rPr>
          <w:szCs w:val="28"/>
          <w:vertAlign w:val="superscript"/>
        </w:rPr>
        <w:t>)</w:t>
      </w:r>
    </w:p>
    <w:p w:rsidR="00A4582E" w:rsidRDefault="00A4582E" w:rsidP="00A4582E">
      <w:pPr>
        <w:ind w:right="-284" w:firstLine="0"/>
      </w:pPr>
      <w:r>
        <w:t xml:space="preserve">проводится контрольное мероприятие «_________________________________» </w:t>
      </w:r>
    </w:p>
    <w:p w:rsidR="00A4582E" w:rsidRDefault="00A4582E" w:rsidP="00A4582E">
      <w:pPr>
        <w:spacing w:line="240" w:lineRule="auto"/>
        <w:ind w:right="-284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(наименование контрольного мероприятия)</w:t>
      </w:r>
    </w:p>
    <w:p w:rsidR="00A4582E" w:rsidRDefault="00A4582E" w:rsidP="00A4582E">
      <w:pPr>
        <w:spacing w:line="240" w:lineRule="auto"/>
        <w:ind w:right="-284" w:firstLine="0"/>
      </w:pPr>
      <w:r>
        <w:t>на объекте __________________________________________________________</w:t>
      </w:r>
    </w:p>
    <w:p w:rsidR="00A4582E" w:rsidRDefault="00A4582E" w:rsidP="00A4582E">
      <w:pPr>
        <w:spacing w:line="240" w:lineRule="auto"/>
        <w:ind w:right="-284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(наименование объекта контрольного мероприятия)</w:t>
      </w:r>
    </w:p>
    <w:p w:rsidR="00A4582E" w:rsidRDefault="00A4582E" w:rsidP="00A4582E">
      <w:pPr>
        <w:ind w:right="-284"/>
      </w:pPr>
      <w:r>
        <w:t xml:space="preserve">В соответствии </w:t>
      </w:r>
      <w:proofErr w:type="gramStart"/>
      <w:r>
        <w:t>с</w:t>
      </w:r>
      <w:proofErr w:type="gramEnd"/>
      <w:r w:rsidR="008F6CF6">
        <w:t xml:space="preserve"> </w:t>
      </w:r>
      <w:r>
        <w:t>________________________________________________</w:t>
      </w:r>
    </w:p>
    <w:p w:rsidR="00A4582E" w:rsidRDefault="00A4582E" w:rsidP="00A4582E">
      <w:pPr>
        <w:spacing w:line="240" w:lineRule="auto"/>
        <w:ind w:right="-284"/>
        <w:jc w:val="center"/>
        <w:rPr>
          <w:vertAlign w:val="superscript"/>
        </w:rPr>
      </w:pPr>
      <w:r>
        <w:rPr>
          <w:vertAlign w:val="superscript"/>
        </w:rPr>
        <w:t>(статья закона о контрольно-счетном органе)</w:t>
      </w:r>
    </w:p>
    <w:p w:rsidR="00A4582E" w:rsidRDefault="008F6CF6" w:rsidP="00A4582E">
      <w:pPr>
        <w:ind w:right="-284" w:firstLine="0"/>
        <w:jc w:val="left"/>
      </w:pPr>
      <w:r>
        <w:t>р</w:t>
      </w:r>
      <w:r w:rsidR="00A4582E">
        <w:t>аботниками  Контрольно-счётной палаты Арсеньевского городского округа опечатаны:_____________________________________</w:t>
      </w:r>
    </w:p>
    <w:p w:rsidR="00A4582E" w:rsidRDefault="00A4582E" w:rsidP="00A4582E">
      <w:pPr>
        <w:ind w:right="-284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(перечень опечатанных объектов)</w:t>
      </w:r>
    </w:p>
    <w:p w:rsidR="00A4582E" w:rsidRDefault="00A4582E" w:rsidP="00A4582E">
      <w:pPr>
        <w:ind w:right="-284"/>
        <w:rPr>
          <w:szCs w:val="28"/>
        </w:rPr>
      </w:pPr>
      <w:r>
        <w:t xml:space="preserve">Настоящий Акт составлен в двух экземплярах, один из которых вручен </w:t>
      </w:r>
    </w:p>
    <w:p w:rsidR="00A4582E" w:rsidRDefault="00A4582E" w:rsidP="00A4582E">
      <w:pPr>
        <w:ind w:right="-284" w:firstLine="0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A4582E" w:rsidRDefault="00A4582E" w:rsidP="00A4582E">
      <w:pPr>
        <w:ind w:right="-284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(должность, инициалы, фамилия)</w:t>
      </w:r>
    </w:p>
    <w:tbl>
      <w:tblPr>
        <w:tblW w:w="9780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678"/>
      </w:tblGrid>
      <w:tr w:rsidR="00A4582E" w:rsidTr="00A4582E">
        <w:trPr>
          <w:cantSplit/>
        </w:trPr>
        <w:tc>
          <w:tcPr>
            <w:tcW w:w="5103" w:type="dxa"/>
          </w:tcPr>
          <w:p w:rsidR="00A4582E" w:rsidRDefault="00A4582E">
            <w:pPr>
              <w:pStyle w:val="11"/>
            </w:pPr>
          </w:p>
          <w:p w:rsidR="00A4582E" w:rsidRDefault="00A4582E">
            <w:pPr>
              <w:pStyle w:val="11"/>
            </w:pPr>
            <w:r>
              <w:t xml:space="preserve">Проверяющие: </w:t>
            </w:r>
          </w:p>
          <w:p w:rsidR="00A4582E" w:rsidRDefault="00A4582E">
            <w:pPr>
              <w:pStyle w:val="11"/>
            </w:pPr>
            <w:r>
              <w:t>(должность)</w:t>
            </w:r>
          </w:p>
        </w:tc>
        <w:tc>
          <w:tcPr>
            <w:tcW w:w="4678" w:type="dxa"/>
          </w:tcPr>
          <w:p w:rsidR="00A4582E" w:rsidRDefault="00A4582E">
            <w:pPr>
              <w:pStyle w:val="a3"/>
              <w:rPr>
                <w:sz w:val="22"/>
                <w:szCs w:val="22"/>
              </w:rPr>
            </w:pPr>
          </w:p>
          <w:p w:rsidR="00A4582E" w:rsidRDefault="00A4582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личная подпись</w:t>
            </w:r>
            <w:r>
              <w:rPr>
                <w:sz w:val="20"/>
                <w:szCs w:val="20"/>
              </w:rPr>
              <w:tab/>
            </w:r>
            <w:r>
              <w:t>инициалы, фамилия</w:t>
            </w:r>
          </w:p>
        </w:tc>
      </w:tr>
    </w:tbl>
    <w:p w:rsidR="00A4582E" w:rsidRDefault="00A4582E" w:rsidP="00A4582E">
      <w:pPr>
        <w:spacing w:line="240" w:lineRule="auto"/>
        <w:ind w:left="284" w:right="-284"/>
      </w:pPr>
    </w:p>
    <w:p w:rsidR="00A4582E" w:rsidRDefault="00A4582E" w:rsidP="00A4582E">
      <w:pPr>
        <w:spacing w:line="240" w:lineRule="auto"/>
        <w:ind w:left="284" w:right="-284" w:firstLine="0"/>
      </w:pPr>
      <w:r>
        <w:t>Один экземпляр Акта получил:</w:t>
      </w: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5248"/>
      </w:tblGrid>
      <w:tr w:rsidR="00A4582E" w:rsidTr="00A4582E">
        <w:trPr>
          <w:cantSplit/>
        </w:trPr>
        <w:tc>
          <w:tcPr>
            <w:tcW w:w="4394" w:type="dxa"/>
            <w:hideMark/>
          </w:tcPr>
          <w:p w:rsidR="00A4582E" w:rsidRDefault="00A4582E">
            <w:pPr>
              <w:pStyle w:val="11"/>
            </w:pPr>
            <w:r>
              <w:t>должность</w:t>
            </w:r>
          </w:p>
        </w:tc>
        <w:tc>
          <w:tcPr>
            <w:tcW w:w="5245" w:type="dxa"/>
            <w:hideMark/>
          </w:tcPr>
          <w:p w:rsidR="00A4582E" w:rsidRDefault="00A4582E">
            <w:pPr>
              <w:pStyle w:val="a3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личная подпись</w:t>
            </w:r>
            <w:r>
              <w:rPr>
                <w:sz w:val="20"/>
                <w:szCs w:val="20"/>
              </w:rPr>
              <w:tab/>
            </w:r>
            <w:r>
              <w:t>инициалы, фамилия</w:t>
            </w:r>
          </w:p>
        </w:tc>
      </w:tr>
    </w:tbl>
    <w:p w:rsidR="00A4582E" w:rsidRDefault="00A4582E" w:rsidP="00A4582E">
      <w:pPr>
        <w:spacing w:line="240" w:lineRule="auto"/>
        <w:ind w:left="284" w:right="-284"/>
        <w:rPr>
          <w:szCs w:val="28"/>
        </w:rPr>
      </w:pPr>
    </w:p>
    <w:p w:rsidR="0037647F" w:rsidRDefault="0037647F"/>
    <w:sectPr w:rsidR="0037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2E"/>
    <w:rsid w:val="0037647F"/>
    <w:rsid w:val="004A5884"/>
    <w:rsid w:val="008F6CF6"/>
    <w:rsid w:val="00A4582E"/>
    <w:rsid w:val="00AE4D29"/>
    <w:rsid w:val="00D544BF"/>
    <w:rsid w:val="00D64B6F"/>
    <w:rsid w:val="00F66792"/>
    <w:rsid w:val="00F9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2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582E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4582E"/>
    <w:pPr>
      <w:snapToGrid w:val="0"/>
      <w:spacing w:line="240" w:lineRule="auto"/>
      <w:ind w:firstLine="0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82E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4582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3">
    <w:name w:val="подпись"/>
    <w:basedOn w:val="a"/>
    <w:rsid w:val="00A4582E"/>
    <w:pPr>
      <w:overflowPunct w:val="0"/>
      <w:autoSpaceDE w:val="0"/>
      <w:autoSpaceDN w:val="0"/>
      <w:adjustRightInd w:val="0"/>
      <w:spacing w:line="240" w:lineRule="auto"/>
      <w:ind w:firstLine="0"/>
      <w:jc w:val="right"/>
    </w:pPr>
    <w:rPr>
      <w:szCs w:val="28"/>
    </w:rPr>
  </w:style>
  <w:style w:type="paragraph" w:customStyle="1" w:styleId="11">
    <w:name w:val="Должность1"/>
    <w:basedOn w:val="a"/>
    <w:rsid w:val="00A4582E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2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582E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4582E"/>
    <w:pPr>
      <w:snapToGrid w:val="0"/>
      <w:spacing w:line="240" w:lineRule="auto"/>
      <w:ind w:firstLine="0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82E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4582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3">
    <w:name w:val="подпись"/>
    <w:basedOn w:val="a"/>
    <w:rsid w:val="00A4582E"/>
    <w:pPr>
      <w:overflowPunct w:val="0"/>
      <w:autoSpaceDE w:val="0"/>
      <w:autoSpaceDN w:val="0"/>
      <w:adjustRightInd w:val="0"/>
      <w:spacing w:line="240" w:lineRule="auto"/>
      <w:ind w:firstLine="0"/>
      <w:jc w:val="right"/>
    </w:pPr>
    <w:rPr>
      <w:szCs w:val="28"/>
    </w:rPr>
  </w:style>
  <w:style w:type="paragraph" w:customStyle="1" w:styleId="11">
    <w:name w:val="Должность1"/>
    <w:basedOn w:val="a"/>
    <w:rsid w:val="00A4582E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Акт</vt:lpstr>
      <vt:lpstr>        по факту опечатывания касс, кассовых или</vt:lpstr>
      <vt:lpstr>        служебных помещений, складов и архивов</vt:lpstr>
      <vt:lpstr>        </vt:lpstr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2014-09-23T04:59:00Z</dcterms:created>
  <dcterms:modified xsi:type="dcterms:W3CDTF">2014-09-23T04:59:00Z</dcterms:modified>
</cp:coreProperties>
</file>