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2E6A9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3823EB">
              <w:rPr>
                <w:sz w:val="22"/>
                <w:szCs w:val="22"/>
              </w:rPr>
              <w:t xml:space="preserve"> </w:t>
            </w:r>
            <w:r w:rsidR="002E6A9B">
              <w:rPr>
                <w:sz w:val="22"/>
                <w:szCs w:val="22"/>
              </w:rPr>
              <w:t xml:space="preserve">    </w:t>
            </w:r>
            <w:r w:rsidR="003823E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</w:t>
            </w:r>
            <w:r w:rsidR="002E6A9B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5B1F30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5B1F30" w:rsidRDefault="005B1F30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«ФСЦ «Полёт» </w:t>
            </w:r>
          </w:p>
          <w:p w:rsidR="005B1F30" w:rsidRDefault="005B1F30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В.И. Манойленко</w:t>
            </w:r>
          </w:p>
          <w:p w:rsidR="005B1F30" w:rsidRDefault="005B1F30" w:rsidP="003A687D">
            <w:pPr>
              <w:rPr>
                <w:sz w:val="28"/>
                <w:szCs w:val="28"/>
              </w:rPr>
            </w:pPr>
          </w:p>
          <w:p w:rsidR="005B1F30" w:rsidRPr="005B1F30" w:rsidRDefault="005B1F30" w:rsidP="003A6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Беху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Pr="005B1F30" w:rsidRDefault="005B1F30" w:rsidP="005B1F30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B1F30">
        <w:rPr>
          <w:b w:val="0"/>
          <w:szCs w:val="28"/>
        </w:rPr>
        <w:t>Представление</w:t>
      </w:r>
    </w:p>
    <w:p w:rsidR="005B1F30" w:rsidRPr="005B1F30" w:rsidRDefault="005B1F30" w:rsidP="005B1F30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B1F30">
        <w:rPr>
          <w:b w:val="0"/>
          <w:szCs w:val="28"/>
        </w:rPr>
        <w:t xml:space="preserve">«О нарушениях </w:t>
      </w:r>
      <w:proofErr w:type="gramStart"/>
      <w:r w:rsidRPr="005B1F30">
        <w:rPr>
          <w:b w:val="0"/>
          <w:szCs w:val="28"/>
        </w:rPr>
        <w:t>бюджетно-финансового</w:t>
      </w:r>
      <w:proofErr w:type="gramEnd"/>
    </w:p>
    <w:p w:rsidR="005B1F30" w:rsidRPr="005B1F30" w:rsidRDefault="005B1F30" w:rsidP="005B1F30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5B1F30">
        <w:rPr>
          <w:b w:val="0"/>
          <w:szCs w:val="28"/>
        </w:rPr>
        <w:t>и другого законодательства»</w:t>
      </w:r>
    </w:p>
    <w:p w:rsidR="003D0A34" w:rsidRPr="00856615" w:rsidRDefault="003D0A34">
      <w:pPr>
        <w:pStyle w:val="a4"/>
        <w:tabs>
          <w:tab w:val="left" w:pos="8080"/>
        </w:tabs>
        <w:rPr>
          <w:b w:val="0"/>
          <w:szCs w:val="28"/>
        </w:rPr>
      </w:pPr>
    </w:p>
    <w:p w:rsidR="009639AE" w:rsidRPr="009639AE" w:rsidRDefault="00915C3B" w:rsidP="009639AE">
      <w:pPr>
        <w:spacing w:line="264" w:lineRule="auto"/>
        <w:jc w:val="both"/>
        <w:rPr>
          <w:bCs/>
          <w:sz w:val="28"/>
          <w:szCs w:val="28"/>
        </w:rPr>
      </w:pPr>
      <w:r w:rsidRPr="009639AE">
        <w:rPr>
          <w:sz w:val="28"/>
          <w:szCs w:val="28"/>
        </w:rPr>
        <w:t xml:space="preserve">      </w:t>
      </w:r>
      <w:proofErr w:type="gramStart"/>
      <w:r w:rsidRPr="009639AE">
        <w:rPr>
          <w:sz w:val="28"/>
          <w:szCs w:val="28"/>
        </w:rPr>
        <w:t>Основанием для проведения данного контрольного мероприятия (аудита в сфере закупок)</w:t>
      </w:r>
      <w:r w:rsidR="009639AE" w:rsidRPr="009639AE">
        <w:rPr>
          <w:bCs/>
          <w:sz w:val="28"/>
          <w:szCs w:val="28"/>
        </w:rPr>
        <w:t xml:space="preserve"> </w:t>
      </w:r>
      <w:r w:rsidR="009639AE" w:rsidRPr="009639AE">
        <w:rPr>
          <w:bCs/>
          <w:sz w:val="28"/>
          <w:szCs w:val="28"/>
        </w:rPr>
        <w:t>проверк</w:t>
      </w:r>
      <w:r w:rsidR="009639AE">
        <w:rPr>
          <w:bCs/>
          <w:sz w:val="28"/>
          <w:szCs w:val="28"/>
        </w:rPr>
        <w:t>и</w:t>
      </w:r>
      <w:r w:rsidR="009639AE" w:rsidRPr="009639AE">
        <w:rPr>
          <w:bCs/>
          <w:sz w:val="28"/>
          <w:szCs w:val="28"/>
        </w:rPr>
        <w:t xml:space="preserve">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 № 44-ФЗ, Федерального закона</w:t>
      </w:r>
      <w:r w:rsidR="009639AE">
        <w:rPr>
          <w:bCs/>
          <w:sz w:val="28"/>
          <w:szCs w:val="28"/>
        </w:rPr>
        <w:t xml:space="preserve"> </w:t>
      </w:r>
      <w:r w:rsidR="009639AE" w:rsidRPr="009639AE">
        <w:rPr>
          <w:bCs/>
          <w:sz w:val="28"/>
          <w:szCs w:val="28"/>
        </w:rPr>
        <w:t>«О закупках товаров, работ, услуг отдельными видами юридических лиц» от 18.07.2011 №223-ФЗ в муниципальном бюджетном учреждении</w:t>
      </w:r>
      <w:r w:rsidR="009639AE">
        <w:rPr>
          <w:bCs/>
          <w:sz w:val="28"/>
          <w:szCs w:val="28"/>
        </w:rPr>
        <w:t xml:space="preserve"> </w:t>
      </w:r>
      <w:r w:rsidR="009639AE" w:rsidRPr="009639AE">
        <w:rPr>
          <w:bCs/>
          <w:sz w:val="28"/>
          <w:szCs w:val="28"/>
        </w:rPr>
        <w:t xml:space="preserve"> «Физкультурно-спортивный центр «Полет» им. В.И. Манойленко</w:t>
      </w:r>
      <w:proofErr w:type="gramEnd"/>
    </w:p>
    <w:p w:rsidR="00915C3B" w:rsidRPr="009639AE" w:rsidRDefault="009639AE" w:rsidP="009639AE">
      <w:pPr>
        <w:spacing w:line="264" w:lineRule="auto"/>
        <w:jc w:val="both"/>
        <w:rPr>
          <w:sz w:val="28"/>
          <w:szCs w:val="28"/>
        </w:rPr>
      </w:pPr>
      <w:r w:rsidRPr="009639AE">
        <w:rPr>
          <w:bCs/>
          <w:sz w:val="28"/>
          <w:szCs w:val="28"/>
        </w:rPr>
        <w:t>Арсеньевского городского округа</w:t>
      </w:r>
      <w:r w:rsidRPr="009639AE">
        <w:rPr>
          <w:sz w:val="28"/>
          <w:szCs w:val="28"/>
        </w:rPr>
        <w:t xml:space="preserve"> за 2014-2015 годы</w:t>
      </w:r>
      <w:r w:rsidR="00915C3B" w:rsidRPr="009639AE">
        <w:rPr>
          <w:sz w:val="28"/>
          <w:szCs w:val="28"/>
        </w:rPr>
        <w:t xml:space="preserve"> явился пункт 4 плана проведения контрольных мероприятий Контрольно-счетной палаты Арсеньевского городского округа на третий квартал 2015 года.</w:t>
      </w:r>
    </w:p>
    <w:p w:rsidR="00915C3B" w:rsidRPr="009639AE" w:rsidRDefault="00915C3B" w:rsidP="00915C3B">
      <w:pPr>
        <w:spacing w:line="264" w:lineRule="auto"/>
        <w:ind w:firstLine="426"/>
        <w:jc w:val="both"/>
        <w:rPr>
          <w:sz w:val="28"/>
          <w:szCs w:val="28"/>
        </w:rPr>
      </w:pPr>
      <w:r w:rsidRPr="009639AE">
        <w:rPr>
          <w:sz w:val="28"/>
          <w:szCs w:val="28"/>
        </w:rPr>
        <w:t>Целью проведения контрольного мероприятия (аудита в сфере закупок) является предупреждение и выявление нарушений законодательства Российской Федерации в финансово-бюджетной сфере, а предметом – проверка законности расходования бюджетных и других средств (от приносящей доход деятельности) в процессе хозяйственной и другой разрешённой деятельности.</w:t>
      </w:r>
    </w:p>
    <w:p w:rsidR="00915C3B" w:rsidRPr="009639AE" w:rsidRDefault="00915C3B" w:rsidP="009639AE">
      <w:pPr>
        <w:pStyle w:val="a4"/>
        <w:spacing w:line="264" w:lineRule="auto"/>
        <w:ind w:firstLine="425"/>
        <w:jc w:val="both"/>
        <w:rPr>
          <w:b w:val="0"/>
          <w:szCs w:val="28"/>
        </w:rPr>
      </w:pPr>
      <w:r w:rsidRPr="009639AE">
        <w:rPr>
          <w:b w:val="0"/>
          <w:szCs w:val="28"/>
        </w:rPr>
        <w:t xml:space="preserve">По результатам </w:t>
      </w:r>
      <w:r w:rsidRPr="009639AE">
        <w:rPr>
          <w:b w:val="0"/>
          <w:iCs/>
          <w:szCs w:val="28"/>
        </w:rPr>
        <w:t>контрольного мероприятия</w:t>
      </w:r>
      <w:r w:rsidRPr="009639AE">
        <w:rPr>
          <w:b w:val="0"/>
          <w:szCs w:val="28"/>
        </w:rPr>
        <w:t xml:space="preserve"> было установлено, что источниками финансирования расходов ФСЦ «Полет» в проверяемом периоде являлись средства бюджета городского округа в виде субсидий, целевые субсидии и доходы, полученные учреждением от приносящей доход деятельности.</w:t>
      </w:r>
    </w:p>
    <w:p w:rsidR="00915C3B" w:rsidRPr="009639AE" w:rsidRDefault="00915C3B" w:rsidP="00915C3B">
      <w:pPr>
        <w:spacing w:line="264" w:lineRule="auto"/>
        <w:ind w:firstLine="425"/>
        <w:jc w:val="both"/>
        <w:outlineLvl w:val="4"/>
        <w:rPr>
          <w:sz w:val="28"/>
          <w:szCs w:val="28"/>
          <w:lang w:eastAsia="en-US"/>
        </w:rPr>
      </w:pPr>
      <w:r w:rsidRPr="009639AE">
        <w:rPr>
          <w:sz w:val="28"/>
          <w:szCs w:val="28"/>
          <w:lang w:eastAsia="en-US"/>
        </w:rPr>
        <w:t xml:space="preserve">Для осуществления своих </w:t>
      </w:r>
      <w:r w:rsidRPr="009639AE">
        <w:rPr>
          <w:color w:val="222222"/>
          <w:sz w:val="28"/>
          <w:szCs w:val="28"/>
        </w:rPr>
        <w:t xml:space="preserve">полномочий в части осуществления закупок </w:t>
      </w:r>
      <w:r w:rsidRPr="009639AE">
        <w:rPr>
          <w:sz w:val="28"/>
          <w:szCs w:val="28"/>
          <w:lang w:eastAsia="en-US"/>
        </w:rPr>
        <w:t xml:space="preserve">за счет средств от приносящей доход деятельности в 2014 году </w:t>
      </w:r>
      <w:r w:rsidRPr="009639AE">
        <w:rPr>
          <w:sz w:val="28"/>
          <w:szCs w:val="28"/>
        </w:rPr>
        <w:t xml:space="preserve">ФСЦ «Полет» </w:t>
      </w:r>
      <w:r w:rsidRPr="009639AE">
        <w:rPr>
          <w:sz w:val="28"/>
          <w:szCs w:val="28"/>
          <w:lang w:eastAsia="en-US"/>
        </w:rPr>
        <w:t>принято решение о возможности осуществления закупок, произведенных в соответствии с Федеральным законом от 18.07.2011 № 223-ФЗ «О закупках товаров, работ, услуг отдельными видами юридических лиц» (далее – Закон № 223-ФЗ).</w:t>
      </w:r>
    </w:p>
    <w:p w:rsidR="00915C3B" w:rsidRPr="009639AE" w:rsidRDefault="00915C3B" w:rsidP="00915C3B">
      <w:pPr>
        <w:ind w:firstLine="426"/>
        <w:jc w:val="both"/>
        <w:rPr>
          <w:sz w:val="28"/>
          <w:szCs w:val="28"/>
          <w:lang w:eastAsia="en-US"/>
        </w:rPr>
      </w:pPr>
      <w:r w:rsidRPr="009639AE">
        <w:rPr>
          <w:sz w:val="28"/>
          <w:szCs w:val="28"/>
        </w:rPr>
        <w:t xml:space="preserve">В соответствии с подпунктом «в» пункта 4 части 2 статьи 1 </w:t>
      </w:r>
      <w:r w:rsidRPr="009639AE">
        <w:rPr>
          <w:sz w:val="28"/>
          <w:szCs w:val="28"/>
          <w:lang w:eastAsia="en-US"/>
        </w:rPr>
        <w:t>Закона № 223-</w:t>
      </w:r>
      <w:r w:rsidRPr="009639AE">
        <w:rPr>
          <w:sz w:val="28"/>
          <w:szCs w:val="28"/>
          <w:lang w:eastAsia="en-US"/>
        </w:rPr>
        <w:lastRenderedPageBreak/>
        <w:t xml:space="preserve">ФЗ </w:t>
      </w:r>
      <w:r w:rsidRPr="009639AE">
        <w:rPr>
          <w:sz w:val="28"/>
          <w:szCs w:val="28"/>
        </w:rPr>
        <w:t xml:space="preserve">ФСЦ «Полет» </w:t>
      </w:r>
      <w:r w:rsidRPr="009639AE">
        <w:rPr>
          <w:sz w:val="28"/>
          <w:szCs w:val="28"/>
          <w:lang w:eastAsia="en-US"/>
        </w:rPr>
        <w:t xml:space="preserve">вправе за счет средств, полученных от приносящей доход деятельности, при наличии Положения о закупках, принятого и размещенного до 01.01.2014 в единой информационной системе (далее – Положение о закупках), осуществлять закупки в порядке, предусмотренном Законом № 223-ФЗ. </w:t>
      </w:r>
    </w:p>
    <w:p w:rsidR="00915C3B" w:rsidRPr="009639AE" w:rsidRDefault="00915C3B" w:rsidP="00915C3B">
      <w:pPr>
        <w:spacing w:line="264" w:lineRule="auto"/>
        <w:ind w:firstLine="425"/>
        <w:jc w:val="both"/>
        <w:outlineLvl w:val="4"/>
        <w:rPr>
          <w:sz w:val="28"/>
          <w:szCs w:val="28"/>
          <w:lang w:eastAsia="en-US"/>
        </w:rPr>
      </w:pPr>
      <w:r w:rsidRPr="009639AE">
        <w:rPr>
          <w:sz w:val="28"/>
          <w:szCs w:val="28"/>
          <w:lang w:eastAsia="en-US"/>
        </w:rPr>
        <w:t xml:space="preserve">Проверке представлено разработанное </w:t>
      </w:r>
      <w:r w:rsidRPr="009639AE">
        <w:rPr>
          <w:sz w:val="28"/>
          <w:szCs w:val="28"/>
        </w:rPr>
        <w:t xml:space="preserve">ФСЦ «Полет» </w:t>
      </w:r>
      <w:r w:rsidRPr="009639AE">
        <w:rPr>
          <w:sz w:val="28"/>
          <w:szCs w:val="28"/>
          <w:lang w:eastAsia="en-US"/>
        </w:rPr>
        <w:t>Положение о закупках, утвержденное приказом директора от 24.12.2013 № 237 и размещенное на официальном сайте 27.12.2013.</w:t>
      </w:r>
    </w:p>
    <w:p w:rsidR="00915C3B" w:rsidRPr="009639AE" w:rsidRDefault="00915C3B" w:rsidP="00915C3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639AE">
        <w:rPr>
          <w:sz w:val="28"/>
          <w:szCs w:val="28"/>
        </w:rPr>
        <w:t xml:space="preserve">В соответствии с </w:t>
      </w:r>
      <w:hyperlink r:id="rId9" w:history="1">
        <w:r w:rsidRPr="009639AE">
          <w:rPr>
            <w:sz w:val="28"/>
            <w:szCs w:val="28"/>
          </w:rPr>
          <w:t>частью 3 статьи 2</w:t>
        </w:r>
      </w:hyperlink>
      <w:r w:rsidRPr="009639AE">
        <w:rPr>
          <w:sz w:val="28"/>
          <w:szCs w:val="28"/>
        </w:rPr>
        <w:t xml:space="preserve"> Закона № 223-ФЗ в отношении закупок, предусмотренных </w:t>
      </w:r>
      <w:hyperlink r:id="rId10" w:history="1">
        <w:r w:rsidRPr="009639AE">
          <w:rPr>
            <w:sz w:val="28"/>
            <w:szCs w:val="28"/>
          </w:rPr>
          <w:t>частью 2 статьи 15</w:t>
        </w:r>
      </w:hyperlink>
      <w:r w:rsidRPr="009639AE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и осуществляемых в 2014 году, до 01.01.2014 года бюджетные учреждения были вправе самостоятельно принимать Положения о закупках.</w:t>
      </w:r>
      <w:proofErr w:type="gramEnd"/>
    </w:p>
    <w:p w:rsidR="00915C3B" w:rsidRPr="009639AE" w:rsidRDefault="00915C3B" w:rsidP="00915C3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639AE">
        <w:rPr>
          <w:sz w:val="28"/>
          <w:szCs w:val="28"/>
        </w:rPr>
        <w:t xml:space="preserve">Однако, Федеральным </w:t>
      </w:r>
      <w:hyperlink r:id="rId11" w:history="1">
        <w:r w:rsidRPr="009639AE">
          <w:rPr>
            <w:sz w:val="28"/>
            <w:szCs w:val="28"/>
          </w:rPr>
          <w:t>законом</w:t>
        </w:r>
      </w:hyperlink>
      <w:r w:rsidRPr="009639AE">
        <w:rPr>
          <w:sz w:val="28"/>
          <w:szCs w:val="28"/>
        </w:rPr>
        <w:t xml:space="preserve"> от 28.12.2013 № 396-ФЗ «О внесении изменений в отдельные законодательные акты Российской Федерации», вступившим в силу 01.01.2014,  часть 3 статьи 2 Закона № 223-ФЗ дополнена положением о том, что положение о закупках должно утверждаться органом, осуществляющим функции и полномочия учредителя бюджетного учреждения, в случае, если заказчиком выступает муниципальное бюджетное учреждение.</w:t>
      </w:r>
      <w:proofErr w:type="gramEnd"/>
    </w:p>
    <w:p w:rsidR="00915C3B" w:rsidRPr="009639AE" w:rsidRDefault="00915C3B" w:rsidP="00915C3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9AE">
        <w:rPr>
          <w:sz w:val="28"/>
          <w:szCs w:val="28"/>
        </w:rPr>
        <w:t xml:space="preserve">В нарушение </w:t>
      </w:r>
      <w:hyperlink r:id="rId12" w:history="1">
        <w:r w:rsidRPr="009639AE">
          <w:rPr>
            <w:sz w:val="28"/>
            <w:szCs w:val="28"/>
          </w:rPr>
          <w:t>пункта 6 части 3 статьи 2</w:t>
        </w:r>
      </w:hyperlink>
      <w:r w:rsidRPr="009639AE">
        <w:rPr>
          <w:sz w:val="28"/>
          <w:szCs w:val="28"/>
        </w:rPr>
        <w:t xml:space="preserve"> Закона № 223-ФЗ Положение о закупках ФСЦ «Полет» не утверждено учредителем бюджетного учреждения, т.е. управлением имущественных отношений администрации Арсеньевского городского округа.</w:t>
      </w:r>
    </w:p>
    <w:p w:rsidR="00915C3B" w:rsidRPr="009639AE" w:rsidRDefault="00915C3B" w:rsidP="00915C3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9AE">
        <w:rPr>
          <w:sz w:val="28"/>
          <w:szCs w:val="28"/>
        </w:rPr>
        <w:t>Таким образом, осуществление ФСЦ «Полет» в 2014 году закупок за счёт средств от приносящей доход деятельности в соответствии с требованиями такого Положения о закупках, неправомерно.</w:t>
      </w:r>
    </w:p>
    <w:p w:rsidR="00915C3B" w:rsidRPr="009639AE" w:rsidRDefault="00915C3B" w:rsidP="00915C3B">
      <w:pPr>
        <w:spacing w:line="264" w:lineRule="auto"/>
        <w:ind w:firstLine="425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 xml:space="preserve">В 2014 году свои полномочия в части осуществления закупок за счет средств бюджета городского округа и целевых субсидий </w:t>
      </w:r>
      <w:r w:rsidRPr="009639AE">
        <w:rPr>
          <w:sz w:val="28"/>
          <w:szCs w:val="28"/>
        </w:rPr>
        <w:t xml:space="preserve">ФСЦ «Полет» </w:t>
      </w:r>
      <w:r w:rsidRPr="009639AE">
        <w:rPr>
          <w:color w:val="222222"/>
          <w:sz w:val="28"/>
          <w:szCs w:val="28"/>
        </w:rPr>
        <w:t>реализовывал на основании требований Закона № 44-ФЗ.</w:t>
      </w:r>
    </w:p>
    <w:p w:rsidR="00915C3B" w:rsidRPr="009639AE" w:rsidRDefault="00915C3B" w:rsidP="00915C3B">
      <w:pPr>
        <w:shd w:val="clear" w:color="auto" w:fill="FFFFFF"/>
        <w:spacing w:line="264" w:lineRule="auto"/>
        <w:ind w:firstLine="426"/>
        <w:jc w:val="both"/>
        <w:rPr>
          <w:b/>
          <w:sz w:val="28"/>
          <w:szCs w:val="28"/>
        </w:rPr>
      </w:pPr>
      <w:r w:rsidRPr="009639AE">
        <w:rPr>
          <w:bCs/>
          <w:sz w:val="28"/>
          <w:szCs w:val="28"/>
        </w:rPr>
        <w:t xml:space="preserve">Основанием для осуществления закупок бюджетными учреждениями в 2014 году являлся </w:t>
      </w:r>
      <w:r w:rsidR="004B1E6A">
        <w:rPr>
          <w:bCs/>
          <w:sz w:val="28"/>
          <w:szCs w:val="28"/>
        </w:rPr>
        <w:t>П</w:t>
      </w:r>
      <w:r w:rsidRPr="009639AE">
        <w:rPr>
          <w:bCs/>
          <w:sz w:val="28"/>
          <w:szCs w:val="28"/>
        </w:rPr>
        <w:t xml:space="preserve">лан – график </w:t>
      </w:r>
      <w:r w:rsidRPr="009639AE">
        <w:rPr>
          <w:color w:val="222222"/>
          <w:sz w:val="28"/>
          <w:szCs w:val="28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Pr="009639AE">
        <w:rPr>
          <w:sz w:val="28"/>
          <w:szCs w:val="28"/>
          <w:lang w:eastAsia="en-US"/>
        </w:rPr>
        <w:t>(далее – План – график)</w:t>
      </w:r>
      <w:r w:rsidRPr="009639AE">
        <w:rPr>
          <w:bCs/>
          <w:sz w:val="28"/>
          <w:szCs w:val="28"/>
        </w:rPr>
        <w:t xml:space="preserve">, т.е. документ, который содержит перечень закупок товаров, работ, услуг </w:t>
      </w:r>
      <w:r w:rsidRPr="009639AE">
        <w:rPr>
          <w:color w:val="222222"/>
          <w:sz w:val="28"/>
          <w:szCs w:val="28"/>
        </w:rPr>
        <w:t xml:space="preserve">для обеспечения </w:t>
      </w:r>
      <w:r w:rsidRPr="009639AE">
        <w:rPr>
          <w:bCs/>
          <w:sz w:val="28"/>
          <w:szCs w:val="28"/>
        </w:rPr>
        <w:t>муниципальных нужд на финансовый год.</w:t>
      </w:r>
    </w:p>
    <w:p w:rsidR="00915C3B" w:rsidRPr="009639AE" w:rsidRDefault="00915C3B" w:rsidP="00915C3B">
      <w:pPr>
        <w:spacing w:line="264" w:lineRule="auto"/>
        <w:ind w:firstLine="425"/>
        <w:jc w:val="both"/>
        <w:rPr>
          <w:color w:val="000000"/>
          <w:sz w:val="28"/>
          <w:szCs w:val="28"/>
        </w:rPr>
      </w:pPr>
      <w:r w:rsidRPr="009639AE">
        <w:rPr>
          <w:color w:val="222222"/>
          <w:sz w:val="28"/>
          <w:szCs w:val="28"/>
        </w:rPr>
        <w:t xml:space="preserve">Проверкой своевременности размещения Плана - графика </w:t>
      </w:r>
      <w:r w:rsidRPr="009639AE">
        <w:rPr>
          <w:sz w:val="28"/>
          <w:szCs w:val="28"/>
        </w:rPr>
        <w:t>на официальном сайте</w:t>
      </w:r>
      <w:r w:rsidRPr="009639AE">
        <w:rPr>
          <w:color w:val="222222"/>
          <w:sz w:val="28"/>
          <w:szCs w:val="28"/>
        </w:rPr>
        <w:t xml:space="preserve"> установлено, что в нарушение пункта 2 </w:t>
      </w:r>
      <w:r w:rsidRPr="009639AE">
        <w:rPr>
          <w:sz w:val="28"/>
          <w:szCs w:val="28"/>
        </w:rPr>
        <w:t xml:space="preserve">Особенностей размещения ФСЦ «Полет» </w:t>
      </w:r>
      <w:r w:rsidRPr="009639AE">
        <w:rPr>
          <w:sz w:val="28"/>
          <w:szCs w:val="28"/>
          <w:lang w:eastAsia="en-US"/>
        </w:rPr>
        <w:t xml:space="preserve"> не разместило </w:t>
      </w:r>
      <w:r w:rsidRPr="009639AE">
        <w:rPr>
          <w:sz w:val="28"/>
          <w:szCs w:val="28"/>
        </w:rPr>
        <w:t>на официальном сайте План - график на 2014 год по истечении</w:t>
      </w:r>
      <w:r w:rsidRPr="009639AE">
        <w:rPr>
          <w:color w:val="000000"/>
          <w:sz w:val="28"/>
          <w:szCs w:val="28"/>
        </w:rPr>
        <w:t xml:space="preserve"> одного календарного месяца после принятия закона (решения) о бюджете.</w:t>
      </w:r>
    </w:p>
    <w:p w:rsidR="00915C3B" w:rsidRPr="009639AE" w:rsidRDefault="00915C3B" w:rsidP="00915C3B">
      <w:pPr>
        <w:spacing w:line="264" w:lineRule="auto"/>
        <w:ind w:firstLine="425"/>
        <w:jc w:val="both"/>
        <w:rPr>
          <w:sz w:val="28"/>
          <w:szCs w:val="28"/>
        </w:rPr>
      </w:pPr>
      <w:r w:rsidRPr="009639AE">
        <w:rPr>
          <w:sz w:val="28"/>
          <w:szCs w:val="28"/>
        </w:rPr>
        <w:t xml:space="preserve">Бюджет Арсеньевского городского округа на 2014 год был принят муниципальным правовым актом «О бюджете Арсеньевского городского </w:t>
      </w:r>
      <w:r w:rsidRPr="009639AE">
        <w:rPr>
          <w:sz w:val="28"/>
          <w:szCs w:val="28"/>
        </w:rPr>
        <w:lastRenderedPageBreak/>
        <w:t>округа на 2014 год и плановый период 2015 и 2016 годов» от 19.12.2013 № 125-мпа.</w:t>
      </w:r>
    </w:p>
    <w:p w:rsidR="00915C3B" w:rsidRPr="009639AE" w:rsidRDefault="00915C3B" w:rsidP="00915C3B">
      <w:pPr>
        <w:spacing w:line="264" w:lineRule="auto"/>
        <w:ind w:firstLine="426"/>
        <w:jc w:val="both"/>
        <w:rPr>
          <w:color w:val="000000"/>
          <w:sz w:val="28"/>
          <w:szCs w:val="28"/>
        </w:rPr>
      </w:pPr>
      <w:r w:rsidRPr="009639AE">
        <w:rPr>
          <w:sz w:val="28"/>
          <w:szCs w:val="28"/>
        </w:rPr>
        <w:t xml:space="preserve">Таким образом, План - график на 2014 год </w:t>
      </w:r>
      <w:r w:rsidRPr="009639AE">
        <w:rPr>
          <w:color w:val="000000"/>
          <w:sz w:val="28"/>
          <w:szCs w:val="28"/>
        </w:rPr>
        <w:t xml:space="preserve">размещен </w:t>
      </w:r>
      <w:r w:rsidRPr="009639AE">
        <w:rPr>
          <w:sz w:val="28"/>
          <w:szCs w:val="28"/>
        </w:rPr>
        <w:t xml:space="preserve">ФСЦ «Полет» </w:t>
      </w:r>
      <w:r w:rsidRPr="009639AE">
        <w:rPr>
          <w:color w:val="000000"/>
          <w:sz w:val="28"/>
          <w:szCs w:val="28"/>
        </w:rPr>
        <w:t>на 127 календарных дней позже установленного законодательством срока.</w:t>
      </w:r>
    </w:p>
    <w:p w:rsidR="00915C3B" w:rsidRPr="009639AE" w:rsidRDefault="00915C3B" w:rsidP="00915C3B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9639AE">
        <w:rPr>
          <w:bCs/>
          <w:sz w:val="28"/>
          <w:szCs w:val="28"/>
        </w:rPr>
        <w:t>В течение  2014 года в План-график внесены четыре корректировки с размещением изменений на официальном сайте.</w:t>
      </w:r>
    </w:p>
    <w:p w:rsidR="00915C3B" w:rsidRPr="009639AE" w:rsidRDefault="00915C3B" w:rsidP="00915C3B">
      <w:pPr>
        <w:spacing w:line="264" w:lineRule="auto"/>
        <w:ind w:firstLine="426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 xml:space="preserve">Проведенным анализом соответствия представленных проверке Планов – графиков </w:t>
      </w:r>
      <w:r w:rsidRPr="009639AE">
        <w:rPr>
          <w:sz w:val="28"/>
          <w:szCs w:val="28"/>
        </w:rPr>
        <w:t xml:space="preserve">ФСЦ «Полет» </w:t>
      </w:r>
      <w:r w:rsidRPr="009639AE">
        <w:rPr>
          <w:color w:val="222222"/>
          <w:sz w:val="28"/>
          <w:szCs w:val="28"/>
        </w:rPr>
        <w:t>на 2014 год единым требованиям к их формированию, утверждению и ведению установлено, что в нарушение пункта 5 Особенностей размещения:</w:t>
      </w:r>
    </w:p>
    <w:p w:rsidR="00915C3B" w:rsidRPr="009639AE" w:rsidRDefault="00915C3B" w:rsidP="00915C3B">
      <w:pPr>
        <w:spacing w:line="264" w:lineRule="auto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>-подпункта 1 - в Плане-графике при указании данных о заказчике, предусмотренных формой планов-графиков, по строке «ОКАТО» не указан код Общероссийского классификатора территорий муниципальных образований (ОКТМО);</w:t>
      </w:r>
    </w:p>
    <w:p w:rsidR="00915C3B" w:rsidRPr="009639AE" w:rsidRDefault="00915C3B" w:rsidP="00915C3B">
      <w:pPr>
        <w:spacing w:line="264" w:lineRule="auto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>-подпункта 2 «в»- в столбце 3 не указан код Общероссийского классификатора продукции по видам (ОКПД) с обязательным указанием класса, подкласса, группы, подгруппы и вида объекта закупки;</w:t>
      </w:r>
    </w:p>
    <w:p w:rsidR="00915C3B" w:rsidRPr="009639AE" w:rsidRDefault="00915C3B" w:rsidP="00915C3B">
      <w:pPr>
        <w:spacing w:line="264" w:lineRule="auto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>-подпункта 2 «г» - в столбце 4 не указан номер заказа;</w:t>
      </w:r>
    </w:p>
    <w:p w:rsidR="00915C3B" w:rsidRPr="009639AE" w:rsidRDefault="00915C3B" w:rsidP="00915C3B">
      <w:pPr>
        <w:spacing w:line="264" w:lineRule="auto"/>
        <w:jc w:val="both"/>
        <w:rPr>
          <w:bCs/>
          <w:sz w:val="28"/>
          <w:szCs w:val="28"/>
        </w:rPr>
      </w:pPr>
      <w:proofErr w:type="gramStart"/>
      <w:r w:rsidRPr="009639AE">
        <w:rPr>
          <w:color w:val="222222"/>
          <w:sz w:val="28"/>
          <w:szCs w:val="28"/>
        </w:rPr>
        <w:t>-подпункта 4 «а»- в столбцах 1, 9 и 13 формы Плана-графика</w:t>
      </w:r>
      <w:r w:rsidRPr="009639AE">
        <w:rPr>
          <w:b/>
          <w:color w:val="222222"/>
          <w:sz w:val="28"/>
          <w:szCs w:val="28"/>
        </w:rPr>
        <w:t xml:space="preserve"> </w:t>
      </w:r>
      <w:r w:rsidRPr="009639AE">
        <w:rPr>
          <w:color w:val="222222"/>
          <w:sz w:val="28"/>
          <w:szCs w:val="28"/>
        </w:rPr>
        <w:t>отсутствует информация о закупках у единственного поставщика,</w:t>
      </w:r>
      <w:r w:rsidRPr="009639AE">
        <w:rPr>
          <w:b/>
          <w:color w:val="222222"/>
          <w:sz w:val="28"/>
          <w:szCs w:val="28"/>
        </w:rPr>
        <w:t xml:space="preserve"> </w:t>
      </w:r>
      <w:r w:rsidRPr="009639AE">
        <w:rPr>
          <w:color w:val="222222"/>
          <w:sz w:val="28"/>
          <w:szCs w:val="28"/>
        </w:rPr>
        <w:t xml:space="preserve">осуществляемых в соответствии с пунктом 4 части 1 статьи 93 Закона № 44-ФЗ, одной строкой по каждому коду бюджетной классификации в размере совокупного годового объема денежных средств по каждому коду, а также </w:t>
      </w:r>
      <w:r w:rsidRPr="009639AE">
        <w:rPr>
          <w:bCs/>
          <w:sz w:val="28"/>
          <w:szCs w:val="28"/>
        </w:rPr>
        <w:t xml:space="preserve">в разделе «КБК» не указаны виды расходов и </w:t>
      </w:r>
      <w:r w:rsidRPr="009639AE">
        <w:rPr>
          <w:sz w:val="28"/>
          <w:szCs w:val="28"/>
        </w:rPr>
        <w:t>коды бюджетной классификации</w:t>
      </w:r>
      <w:proofErr w:type="gramEnd"/>
      <w:r w:rsidRPr="009639AE">
        <w:rPr>
          <w:sz w:val="28"/>
          <w:szCs w:val="28"/>
        </w:rPr>
        <w:t xml:space="preserve"> </w:t>
      </w:r>
      <w:r w:rsidRPr="009639AE">
        <w:rPr>
          <w:bCs/>
          <w:sz w:val="28"/>
          <w:szCs w:val="28"/>
        </w:rPr>
        <w:t>операций сектора государственного управления (КОСГУ);</w:t>
      </w:r>
    </w:p>
    <w:p w:rsidR="00915C3B" w:rsidRPr="009639AE" w:rsidRDefault="00915C3B" w:rsidP="00915C3B">
      <w:pPr>
        <w:autoSpaceDE w:val="0"/>
        <w:autoSpaceDN w:val="0"/>
        <w:adjustRightInd w:val="0"/>
        <w:jc w:val="both"/>
        <w:rPr>
          <w:color w:val="222222"/>
          <w:sz w:val="28"/>
          <w:szCs w:val="28"/>
        </w:rPr>
      </w:pPr>
      <w:r w:rsidRPr="009639AE">
        <w:rPr>
          <w:rFonts w:eastAsia="Calibri"/>
          <w:sz w:val="28"/>
          <w:szCs w:val="28"/>
        </w:rPr>
        <w:t xml:space="preserve">      Таким образом, был нарушен принцип открытости и прозрачности, который должен обеспечиваться посредством предоставления свободного и безвозмездного доступа к информации о контрактной системе в сфере закупок (в частности, посредством размещения сведений в единой информационной системе; статьи 6, 7 Закона № 44-ФЗ);</w:t>
      </w:r>
    </w:p>
    <w:p w:rsidR="00915C3B" w:rsidRPr="009639AE" w:rsidRDefault="00915C3B" w:rsidP="00915C3B">
      <w:pPr>
        <w:spacing w:line="264" w:lineRule="auto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>-подпункта 5 «а» - в столбцах 9 и 13 формы Плана-графика не указана итоговая информация о совокупных годовых объемах закупок:</w:t>
      </w:r>
    </w:p>
    <w:p w:rsidR="00915C3B" w:rsidRPr="009639AE" w:rsidRDefault="00915C3B" w:rsidP="00915C3B">
      <w:pPr>
        <w:pStyle w:val="ad"/>
        <w:spacing w:before="0" w:beforeAutospacing="0" w:after="0" w:afterAutospacing="0" w:line="264" w:lineRule="auto"/>
        <w:rPr>
          <w:sz w:val="28"/>
          <w:szCs w:val="28"/>
        </w:rPr>
      </w:pPr>
      <w:r w:rsidRPr="009639AE">
        <w:rPr>
          <w:sz w:val="28"/>
          <w:szCs w:val="28"/>
        </w:rPr>
        <w:t>-у единственного поставщика по пункту 4 части 1 статьи 93 закона № 44-ФЗ;</w:t>
      </w:r>
    </w:p>
    <w:p w:rsidR="00915C3B" w:rsidRPr="009639AE" w:rsidRDefault="00915C3B" w:rsidP="00915C3B">
      <w:pPr>
        <w:pStyle w:val="ad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9639AE">
        <w:rPr>
          <w:sz w:val="28"/>
          <w:szCs w:val="28"/>
        </w:rPr>
        <w:t>-у субъектов малого предпринимательства, социально ориентированных некоммерческих организаций;</w:t>
      </w:r>
    </w:p>
    <w:p w:rsidR="00915C3B" w:rsidRPr="009639AE" w:rsidRDefault="00915C3B" w:rsidP="00915C3B">
      <w:pPr>
        <w:pStyle w:val="ad"/>
        <w:spacing w:before="0" w:beforeAutospacing="0" w:after="0" w:afterAutospacing="0" w:line="264" w:lineRule="auto"/>
        <w:rPr>
          <w:sz w:val="28"/>
          <w:szCs w:val="28"/>
        </w:rPr>
      </w:pPr>
      <w:r w:rsidRPr="009639AE">
        <w:rPr>
          <w:sz w:val="28"/>
          <w:szCs w:val="28"/>
        </w:rPr>
        <w:t>-осуществляемых путем проведения запроса котировок;</w:t>
      </w:r>
    </w:p>
    <w:p w:rsidR="00915C3B" w:rsidRPr="009639AE" w:rsidRDefault="00915C3B" w:rsidP="00915C3B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9639AE">
        <w:rPr>
          <w:sz w:val="28"/>
          <w:szCs w:val="28"/>
        </w:rPr>
        <w:t>-подпункта</w:t>
      </w:r>
      <w:r w:rsidR="007016F6">
        <w:rPr>
          <w:sz w:val="28"/>
          <w:szCs w:val="28"/>
        </w:rPr>
        <w:t xml:space="preserve"> </w:t>
      </w:r>
      <w:r w:rsidRPr="009639AE">
        <w:rPr>
          <w:sz w:val="28"/>
          <w:szCs w:val="28"/>
        </w:rPr>
        <w:t>7- в плане-графике не указано лицо, ответственное за формирование плана-графика соответственно заказчика, уполномоченного органа, уполномоченного учреждения (фамилия и инициалы, телефон (факс) и (или) адрес электронной почты).</w:t>
      </w:r>
    </w:p>
    <w:p w:rsidR="00915C3B" w:rsidRPr="009639AE" w:rsidRDefault="00915C3B" w:rsidP="00915C3B">
      <w:pPr>
        <w:spacing w:line="264" w:lineRule="auto"/>
        <w:ind w:firstLine="426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 xml:space="preserve">Проведенным анализом своевременности и правомерности заключения </w:t>
      </w:r>
      <w:r w:rsidRPr="009639AE">
        <w:rPr>
          <w:color w:val="222222"/>
          <w:sz w:val="28"/>
          <w:szCs w:val="28"/>
        </w:rPr>
        <w:lastRenderedPageBreak/>
        <w:t xml:space="preserve">муниципальных контрактов установлено, что </w:t>
      </w:r>
      <w:r w:rsidRPr="009639AE">
        <w:rPr>
          <w:sz w:val="28"/>
          <w:szCs w:val="28"/>
        </w:rPr>
        <w:t xml:space="preserve">ФСЦ «Полет» </w:t>
      </w:r>
      <w:r w:rsidRPr="009639AE">
        <w:rPr>
          <w:color w:val="222222"/>
          <w:sz w:val="28"/>
          <w:szCs w:val="28"/>
        </w:rPr>
        <w:t>заключены муниципальные контракты на коммунальные услуги (включая энергоснабжение) в декабре 2013 года со сроком исполнения расходных обязательств в 2014 году на общую сумму 10 318 403,44 руб., в том числе:</w:t>
      </w:r>
    </w:p>
    <w:p w:rsidR="00915C3B" w:rsidRPr="009639AE" w:rsidRDefault="00915C3B" w:rsidP="00915C3B">
      <w:pPr>
        <w:autoSpaceDE w:val="0"/>
        <w:autoSpaceDN w:val="0"/>
        <w:adjustRightInd w:val="0"/>
        <w:spacing w:line="264" w:lineRule="auto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>-№ 10 от 27.12.2013 с ООО «Эванс» на отпуск питьевой воды и прием сточных вод на сумму 1 741 309,68 руб. со сроком действия с 01.01.2014 по 31.12.2014</w:t>
      </w:r>
      <w:r w:rsidRPr="009639AE">
        <w:rPr>
          <w:sz w:val="28"/>
          <w:szCs w:val="28"/>
        </w:rPr>
        <w:t xml:space="preserve"> в соответствии с пунктом 8 части 1 статьи 93 Закона № 44-ФЗ</w:t>
      </w:r>
      <w:r w:rsidRPr="009639AE">
        <w:rPr>
          <w:color w:val="222222"/>
          <w:sz w:val="28"/>
          <w:szCs w:val="28"/>
        </w:rPr>
        <w:t>;</w:t>
      </w:r>
    </w:p>
    <w:p w:rsidR="00915C3B" w:rsidRPr="009639AE" w:rsidRDefault="00915C3B" w:rsidP="00915C3B">
      <w:pPr>
        <w:spacing w:line="264" w:lineRule="auto"/>
        <w:jc w:val="both"/>
        <w:rPr>
          <w:color w:val="222222"/>
          <w:sz w:val="28"/>
          <w:szCs w:val="28"/>
        </w:rPr>
      </w:pPr>
      <w:proofErr w:type="gramStart"/>
      <w:r w:rsidRPr="009639AE">
        <w:rPr>
          <w:color w:val="222222"/>
          <w:sz w:val="28"/>
          <w:szCs w:val="28"/>
        </w:rPr>
        <w:t xml:space="preserve">-№ 419 от 25.12.2013 (и дополнительное соглашение № 1 от 29.01.2014) с ООО «Управляющая компания «ТЭК Арсеньев» на предоставление услуг по теплоснабжению и горячему водоснабжению на сумму 23 075 254,87 руб. (в том числе: на 2014 год – на сумму 6 712 509,02 руб., на 2015 год – на сумму </w:t>
      </w:r>
      <w:r w:rsidRPr="009639AE">
        <w:rPr>
          <w:color w:val="222222"/>
          <w:sz w:val="28"/>
          <w:szCs w:val="28"/>
        </w:rPr>
        <w:br/>
        <w:t xml:space="preserve">7 718 283,66 руб.) со сроком действия с 01.01.2014 по 31.12.2016 </w:t>
      </w:r>
      <w:r w:rsidRPr="009639AE">
        <w:rPr>
          <w:sz w:val="28"/>
          <w:szCs w:val="28"/>
        </w:rPr>
        <w:t>в соответствии с</w:t>
      </w:r>
      <w:proofErr w:type="gramEnd"/>
      <w:r w:rsidRPr="009639AE">
        <w:rPr>
          <w:sz w:val="28"/>
          <w:szCs w:val="28"/>
        </w:rPr>
        <w:t xml:space="preserve"> пунктом 8 части 1 статьи 93 Закона № 44-ФЗ </w:t>
      </w:r>
      <w:r w:rsidRPr="009639AE">
        <w:rPr>
          <w:color w:val="222222"/>
          <w:sz w:val="28"/>
          <w:szCs w:val="28"/>
        </w:rPr>
        <w:t>(акт оказанных услуг за декабрь 2014 года подписан 25.12.2014);</w:t>
      </w:r>
    </w:p>
    <w:p w:rsidR="00915C3B" w:rsidRPr="009639AE" w:rsidRDefault="00915C3B" w:rsidP="00915C3B">
      <w:pPr>
        <w:spacing w:line="264" w:lineRule="auto"/>
        <w:jc w:val="both"/>
        <w:rPr>
          <w:color w:val="222222"/>
          <w:sz w:val="28"/>
          <w:szCs w:val="28"/>
        </w:rPr>
      </w:pPr>
      <w:proofErr w:type="gramStart"/>
      <w:r w:rsidRPr="009639AE">
        <w:rPr>
          <w:color w:val="222222"/>
          <w:sz w:val="28"/>
          <w:szCs w:val="28"/>
        </w:rPr>
        <w:t>-№ 26 от 10.12.2013 с ОАО «Электросеть» на оказание услуг по передаче электрической энергии со сроком действия с 01.01.2014 по 31.12.2016 на сумму</w:t>
      </w:r>
      <w:r w:rsidRPr="009639AE">
        <w:rPr>
          <w:color w:val="222222"/>
          <w:sz w:val="28"/>
          <w:szCs w:val="28"/>
        </w:rPr>
        <w:br/>
        <w:t xml:space="preserve">6 231 629,74 руб. (в том числе: на 2014 год – на сумму 1 864 584,74 руб., на 2015 год – на сумму 2 069 689,41 руб.) </w:t>
      </w:r>
      <w:r w:rsidRPr="009639AE">
        <w:rPr>
          <w:sz w:val="28"/>
          <w:szCs w:val="28"/>
        </w:rPr>
        <w:t>в соответствии с пунктом 29 части 1 статьи 93 Закона</w:t>
      </w:r>
      <w:r w:rsidR="004B1E6A">
        <w:rPr>
          <w:sz w:val="28"/>
          <w:szCs w:val="28"/>
        </w:rPr>
        <w:t xml:space="preserve"> </w:t>
      </w:r>
      <w:r w:rsidRPr="009639AE">
        <w:rPr>
          <w:sz w:val="28"/>
          <w:szCs w:val="28"/>
        </w:rPr>
        <w:t xml:space="preserve">№ 44-ФЗ </w:t>
      </w:r>
      <w:r w:rsidRPr="009639AE">
        <w:rPr>
          <w:color w:val="222222"/>
          <w:sz w:val="28"/>
          <w:szCs w:val="28"/>
        </w:rPr>
        <w:t>(акт оказанных</w:t>
      </w:r>
      <w:proofErr w:type="gramEnd"/>
      <w:r w:rsidRPr="009639AE">
        <w:rPr>
          <w:color w:val="222222"/>
          <w:sz w:val="28"/>
          <w:szCs w:val="28"/>
        </w:rPr>
        <w:t xml:space="preserve"> услуг за декабрь 2014 года подписан 31.12.2014).</w:t>
      </w:r>
    </w:p>
    <w:p w:rsidR="00915C3B" w:rsidRPr="009639AE" w:rsidRDefault="00915C3B" w:rsidP="00915C3B">
      <w:pPr>
        <w:spacing w:line="264" w:lineRule="auto"/>
        <w:ind w:firstLine="426"/>
        <w:jc w:val="both"/>
        <w:rPr>
          <w:color w:val="222222"/>
          <w:sz w:val="28"/>
          <w:szCs w:val="28"/>
        </w:rPr>
      </w:pPr>
      <w:r w:rsidRPr="009639AE">
        <w:rPr>
          <w:color w:val="222222"/>
          <w:sz w:val="28"/>
          <w:szCs w:val="28"/>
        </w:rPr>
        <w:t xml:space="preserve">Планом ФХД на 2014 год расходы на оплату коммунальных услуг (включая энергоснабжение) предусмотрены в общей сумме 5 663 000,00 руб. </w:t>
      </w:r>
    </w:p>
    <w:p w:rsidR="00915C3B" w:rsidRPr="009639AE" w:rsidRDefault="00915C3B" w:rsidP="00915C3B">
      <w:pPr>
        <w:spacing w:line="264" w:lineRule="auto"/>
        <w:ind w:firstLine="426"/>
        <w:jc w:val="both"/>
        <w:rPr>
          <w:color w:val="222222"/>
          <w:sz w:val="28"/>
          <w:szCs w:val="28"/>
        </w:rPr>
      </w:pPr>
      <w:proofErr w:type="gramStart"/>
      <w:r w:rsidRPr="009639AE">
        <w:rPr>
          <w:color w:val="222222"/>
          <w:sz w:val="28"/>
          <w:szCs w:val="28"/>
        </w:rPr>
        <w:t xml:space="preserve">Таким образом, в декабре 2013 года </w:t>
      </w:r>
      <w:r w:rsidRPr="009639AE">
        <w:rPr>
          <w:sz w:val="28"/>
          <w:szCs w:val="28"/>
        </w:rPr>
        <w:t xml:space="preserve">ФСЦ «Полет» </w:t>
      </w:r>
      <w:r w:rsidRPr="009639AE">
        <w:rPr>
          <w:color w:val="222222"/>
          <w:sz w:val="28"/>
          <w:szCs w:val="28"/>
        </w:rPr>
        <w:t>принято расходных обязательств (со сроком исполнения в 2014 году) на оплату коммунальных услуг сверх установленных планом ФХД на 2014 год на сумму 4 655 403,44 руб. Фактические расходы по коммунальным услугам (включая энергоснабжение) в 2014 году составили 5 659 264,68 руб.</w:t>
      </w:r>
      <w:proofErr w:type="gramEnd"/>
    </w:p>
    <w:p w:rsidR="00915C3B" w:rsidRPr="009639AE" w:rsidRDefault="004B1E6A" w:rsidP="00915C3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Наряду с этим, с</w:t>
      </w:r>
      <w:r w:rsidR="00915C3B" w:rsidRPr="009639AE">
        <w:rPr>
          <w:rFonts w:eastAsia="Calibri"/>
          <w:sz w:val="28"/>
          <w:szCs w:val="28"/>
        </w:rPr>
        <w:t xml:space="preserve">огласно </w:t>
      </w:r>
      <w:hyperlink r:id="rId13" w:history="1">
        <w:r w:rsidR="00915C3B" w:rsidRPr="009639AE">
          <w:rPr>
            <w:rFonts w:eastAsia="Calibri"/>
            <w:sz w:val="28"/>
            <w:szCs w:val="28"/>
          </w:rPr>
          <w:t>части 9 статьи 94</w:t>
        </w:r>
      </w:hyperlink>
      <w:r w:rsidR="00915C3B" w:rsidRPr="009639AE">
        <w:rPr>
          <w:rFonts w:eastAsia="Calibri"/>
          <w:sz w:val="28"/>
          <w:szCs w:val="28"/>
        </w:rPr>
        <w:t xml:space="preserve"> Закона № 44-ФЗ информация о поставленном товаре, выполненной работе или об оказанной услуге отражается заказчиком в отчете, размещаемом в единой информационной системе и содержащем информацию об исполнении контракта.</w:t>
      </w:r>
    </w:p>
    <w:p w:rsidR="00915C3B" w:rsidRPr="009639AE" w:rsidRDefault="00915C3B" w:rsidP="00915C3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639AE">
        <w:rPr>
          <w:sz w:val="28"/>
          <w:szCs w:val="28"/>
        </w:rPr>
        <w:t xml:space="preserve">Вместе с тем, в нарушение указанной статьи Закона № 44-ФЗ и </w:t>
      </w:r>
      <w:hyperlink r:id="rId14" w:history="1">
        <w:r w:rsidRPr="009639AE">
          <w:rPr>
            <w:sz w:val="28"/>
            <w:szCs w:val="28"/>
          </w:rPr>
          <w:t>пункта 3</w:t>
        </w:r>
      </w:hyperlink>
      <w:r w:rsidRPr="009639AE">
        <w:rPr>
          <w:sz w:val="28"/>
          <w:szCs w:val="28"/>
        </w:rPr>
        <w:t xml:space="preserve"> </w:t>
      </w:r>
      <w:hyperlink r:id="rId15" w:history="1">
        <w:r w:rsidRPr="009639AE">
          <w:rPr>
            <w:sz w:val="28"/>
            <w:szCs w:val="28"/>
          </w:rPr>
          <w:t>Положения</w:t>
        </w:r>
      </w:hyperlink>
      <w:r w:rsidRPr="009639AE">
        <w:rPr>
          <w:sz w:val="28"/>
          <w:szCs w:val="28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- Отчет), утвержденного постановлением Правительства Российской Федерации от 28.11.2013 № 1093 (далее – Положение об отчете), Отчеты</w:t>
      </w:r>
      <w:r w:rsidRPr="009639AE">
        <w:rPr>
          <w:b/>
          <w:sz w:val="28"/>
          <w:szCs w:val="28"/>
        </w:rPr>
        <w:t xml:space="preserve"> </w:t>
      </w:r>
      <w:r w:rsidRPr="009639AE">
        <w:rPr>
          <w:sz w:val="28"/>
          <w:szCs w:val="28"/>
        </w:rPr>
        <w:t>об исполнении муниципальных контрактов на закупку коммунальных</w:t>
      </w:r>
      <w:proofErr w:type="gramEnd"/>
      <w:r w:rsidRPr="009639AE">
        <w:rPr>
          <w:sz w:val="28"/>
          <w:szCs w:val="28"/>
        </w:rPr>
        <w:t xml:space="preserve"> услуг за 2014 год </w:t>
      </w:r>
      <w:proofErr w:type="gramStart"/>
      <w:r w:rsidRPr="009639AE">
        <w:rPr>
          <w:sz w:val="28"/>
          <w:szCs w:val="28"/>
        </w:rPr>
        <w:t>опубликованы</w:t>
      </w:r>
      <w:proofErr w:type="gramEnd"/>
      <w:r w:rsidRPr="009639AE">
        <w:rPr>
          <w:sz w:val="28"/>
          <w:szCs w:val="28"/>
        </w:rPr>
        <w:t xml:space="preserve"> на официальном сайте  07.07.2015.</w:t>
      </w:r>
    </w:p>
    <w:p w:rsidR="00915C3B" w:rsidRPr="009639AE" w:rsidRDefault="00915C3B" w:rsidP="00915C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9AE">
        <w:rPr>
          <w:rFonts w:ascii="Times New Roman" w:hAnsi="Times New Roman" w:cs="Times New Roman"/>
          <w:sz w:val="28"/>
          <w:szCs w:val="28"/>
        </w:rPr>
        <w:t xml:space="preserve">В тоже время, в соответствии с </w:t>
      </w:r>
      <w:hyperlink r:id="rId16" w:history="1">
        <w:r w:rsidRPr="009639A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639AE">
        <w:rPr>
          <w:rFonts w:ascii="Times New Roman" w:hAnsi="Times New Roman" w:cs="Times New Roman"/>
          <w:sz w:val="28"/>
          <w:szCs w:val="28"/>
        </w:rPr>
        <w:t xml:space="preserve"> Положения об отчете Отчет размещается заказчиком в единой системе в течение 7 рабочих дней со дня подписания акта сдачи-приемки.</w:t>
      </w:r>
    </w:p>
    <w:p w:rsidR="00915C3B" w:rsidRPr="009639AE" w:rsidRDefault="00915C3B" w:rsidP="00915C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9AE">
        <w:rPr>
          <w:rFonts w:ascii="Times New Roman" w:hAnsi="Times New Roman" w:cs="Times New Roman"/>
          <w:sz w:val="28"/>
          <w:szCs w:val="28"/>
        </w:rPr>
        <w:lastRenderedPageBreak/>
        <w:t>Таким образом, Отчеты об исполнении муниципальных контрактов на закупку коммунальных услуг за 2014 год опубликованы в единой информационной системе с нарушением установленных сроков размещения.</w:t>
      </w:r>
    </w:p>
    <w:p w:rsidR="00915C3B" w:rsidRPr="009639AE" w:rsidRDefault="004440B5" w:rsidP="00915C3B">
      <w:pPr>
        <w:autoSpaceDE w:val="0"/>
        <w:autoSpaceDN w:val="0"/>
        <w:adjustRightInd w:val="0"/>
        <w:spacing w:line="264" w:lineRule="auto"/>
        <w:ind w:firstLine="425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proofErr w:type="gramStart"/>
      <w:r w:rsidR="00915C3B" w:rsidRPr="009639AE">
        <w:rPr>
          <w:color w:val="222222"/>
          <w:sz w:val="28"/>
          <w:szCs w:val="28"/>
        </w:rPr>
        <w:t xml:space="preserve">Проведенным анализом договоров, заключенных на оказание услуг по подготовке программы сертификации спортивных сооружений в Системе добровольной сертификации физкультурно-спортивных сооружений </w:t>
      </w:r>
      <w:r w:rsidR="00915C3B" w:rsidRPr="009639AE">
        <w:rPr>
          <w:sz w:val="28"/>
          <w:szCs w:val="28"/>
        </w:rPr>
        <w:t xml:space="preserve">ФСЦ «Полет» </w:t>
      </w:r>
      <w:r w:rsidR="00915C3B" w:rsidRPr="009639AE">
        <w:rPr>
          <w:color w:val="222222"/>
          <w:sz w:val="28"/>
          <w:szCs w:val="28"/>
        </w:rPr>
        <w:t xml:space="preserve"> за счет целевых субсидий с Общероссийской физкультурно-спортивной общественной организацией «Российская ассоциация спортивных сооружений», на соответствие их требованиям действующего законодательства установлено, что в нарушении подпункта «а» пункта 22 постановления Правительства Российской Федерации от 23.12.2013 № 1213 «О мерах по реализации Федерального</w:t>
      </w:r>
      <w:proofErr w:type="gramEnd"/>
      <w:r w:rsidR="00915C3B" w:rsidRPr="009639AE">
        <w:rPr>
          <w:color w:val="222222"/>
          <w:sz w:val="28"/>
          <w:szCs w:val="28"/>
        </w:rPr>
        <w:t xml:space="preserve"> закона «О федеральном бюджете на 2014 и на плановый период 2015 и 2016 годов» пунктами 2.2. указанных договоров предусмотрена 100% предоплата стоимости услуг.</w:t>
      </w:r>
    </w:p>
    <w:p w:rsidR="00915C3B" w:rsidRPr="009639AE" w:rsidRDefault="00915C3B" w:rsidP="00915C3B">
      <w:pPr>
        <w:autoSpaceDE w:val="0"/>
        <w:autoSpaceDN w:val="0"/>
        <w:adjustRightInd w:val="0"/>
        <w:spacing w:line="264" w:lineRule="auto"/>
        <w:ind w:firstLine="425"/>
        <w:jc w:val="both"/>
        <w:rPr>
          <w:color w:val="222222"/>
          <w:sz w:val="28"/>
          <w:szCs w:val="28"/>
        </w:rPr>
      </w:pPr>
      <w:bookmarkStart w:id="0" w:name="_GoBack"/>
      <w:bookmarkEnd w:id="0"/>
      <w:r w:rsidRPr="009639AE">
        <w:rPr>
          <w:color w:val="222222"/>
          <w:sz w:val="28"/>
          <w:szCs w:val="28"/>
        </w:rPr>
        <w:t>Однако, бюджетные учреждения при заключении договоров (контрактов) о поставке товаров, выполнении работ и оказании услуг вправе предусматривать авансовые платежи лишь до 30%.</w:t>
      </w:r>
    </w:p>
    <w:p w:rsidR="00915C3B" w:rsidRPr="009639AE" w:rsidRDefault="00915C3B" w:rsidP="00915C3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639AE">
        <w:rPr>
          <w:bCs/>
          <w:sz w:val="28"/>
          <w:szCs w:val="28"/>
        </w:rPr>
        <w:t xml:space="preserve">Выборочной проверкой </w:t>
      </w:r>
      <w:r w:rsidRPr="009639AE">
        <w:rPr>
          <w:color w:val="222222"/>
          <w:sz w:val="28"/>
          <w:szCs w:val="28"/>
        </w:rPr>
        <w:t xml:space="preserve">правомерности произведенных в 1 полугодии 2015 года </w:t>
      </w:r>
      <w:r w:rsidRPr="009639AE">
        <w:rPr>
          <w:sz w:val="28"/>
          <w:szCs w:val="28"/>
        </w:rPr>
        <w:t>закупок товаров, работ и услуг у единственного поставщика на сумму, не превышающую ста тысяч рублей, установлено, что в нарушение пункта 4 части 1 статьи 93 Закона № 44-ФЗ ФСЦ «Полет» произведена закупка спортивного инвентаря (у единственного поставщика) на сумму 125 000,00 руб., т.е. превышен лимит, установленный действующим законодательством.</w:t>
      </w:r>
      <w:proofErr w:type="gramEnd"/>
    </w:p>
    <w:p w:rsidR="00915C3B" w:rsidRPr="009639AE" w:rsidRDefault="00915C3B" w:rsidP="00915C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AE">
        <w:rPr>
          <w:rFonts w:ascii="Times New Roman" w:hAnsi="Times New Roman" w:cs="Times New Roman"/>
          <w:sz w:val="28"/>
          <w:szCs w:val="28"/>
        </w:rPr>
        <w:t>Так, согласно договору № 1 от 15.01 2015 с ООО «</w:t>
      </w:r>
      <w:proofErr w:type="spellStart"/>
      <w:r w:rsidRPr="009639AE">
        <w:rPr>
          <w:rFonts w:ascii="Times New Roman" w:hAnsi="Times New Roman" w:cs="Times New Roman"/>
          <w:sz w:val="28"/>
          <w:szCs w:val="28"/>
        </w:rPr>
        <w:t>Алексор</w:t>
      </w:r>
      <w:proofErr w:type="spellEnd"/>
      <w:r w:rsidRPr="009639AE">
        <w:rPr>
          <w:rFonts w:ascii="Times New Roman" w:hAnsi="Times New Roman" w:cs="Times New Roman"/>
          <w:sz w:val="28"/>
          <w:szCs w:val="28"/>
        </w:rPr>
        <w:t>» в 1 полугодии 2015 года ФСЦ «Полет» приобретен спортивный инвентарь на сумму 125 000,00 руб. Оплата произведена платежными поручениями № 71 от 26.01.2015 на сумму 70 000,00 руб., № 220 от 03.03.2015 на сумму 54 576,28 руб., № 221 от 03.03.2015 на сумму 423,72 руб.  на основании счета № 9 от 15.01.2015.</w:t>
      </w:r>
      <w:proofErr w:type="gramEnd"/>
    </w:p>
    <w:p w:rsidR="00915C3B" w:rsidRPr="009639AE" w:rsidRDefault="00915C3B" w:rsidP="00915C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9AE">
        <w:rPr>
          <w:rFonts w:ascii="Times New Roman" w:hAnsi="Times New Roman" w:cs="Times New Roman"/>
          <w:sz w:val="28"/>
          <w:szCs w:val="28"/>
        </w:rPr>
        <w:t xml:space="preserve">Вместе с тем, согласно пункту 4 части 1 статьи 93 Закона № 44-ФЗ осуществление закупки товара, работы или услуги по данному основанию производится на сумму, не превышающую ста тысяч рублей. </w:t>
      </w:r>
    </w:p>
    <w:p w:rsidR="00DE0548" w:rsidRDefault="00D5691D" w:rsidP="00DE0548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DE0548">
        <w:rPr>
          <w:b w:val="0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DE0548" w:rsidRDefault="00DE0548" w:rsidP="00DE0548">
      <w:pPr>
        <w:jc w:val="center"/>
        <w:rPr>
          <w:sz w:val="22"/>
          <w:szCs w:val="22"/>
        </w:rPr>
      </w:pPr>
    </w:p>
    <w:p w:rsidR="00DE0548" w:rsidRPr="002E3506" w:rsidRDefault="00DE0548" w:rsidP="00DE0548">
      <w:pPr>
        <w:jc w:val="center"/>
        <w:rPr>
          <w:sz w:val="24"/>
          <w:szCs w:val="24"/>
        </w:rPr>
      </w:pPr>
      <w:r w:rsidRPr="002E3506">
        <w:rPr>
          <w:sz w:val="24"/>
          <w:szCs w:val="24"/>
        </w:rPr>
        <w:t>ПРЕДЛАГАЮ:</w:t>
      </w:r>
    </w:p>
    <w:p w:rsidR="00DE0548" w:rsidRDefault="00DE0548" w:rsidP="00DE0548">
      <w:pPr>
        <w:jc w:val="both"/>
        <w:rPr>
          <w:sz w:val="28"/>
          <w:szCs w:val="28"/>
        </w:rPr>
      </w:pPr>
    </w:p>
    <w:p w:rsidR="00DE0548" w:rsidRDefault="00DE0548" w:rsidP="00DE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DE0548" w:rsidRDefault="00DE0548" w:rsidP="00DE05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DE0548" w:rsidRDefault="00DE0548" w:rsidP="00DE054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DE0548" w:rsidRDefault="00DE0548" w:rsidP="00DE05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D5691D" w:rsidRPr="009639AE" w:rsidRDefault="00D5691D" w:rsidP="00D5691D">
      <w:pPr>
        <w:tabs>
          <w:tab w:val="left" w:pos="0"/>
        </w:tabs>
        <w:jc w:val="both"/>
        <w:rPr>
          <w:sz w:val="28"/>
          <w:szCs w:val="28"/>
        </w:rPr>
      </w:pPr>
      <w:r w:rsidRPr="009639AE">
        <w:rPr>
          <w:bCs/>
          <w:sz w:val="28"/>
          <w:szCs w:val="28"/>
        </w:rPr>
        <w:t>-</w:t>
      </w:r>
      <w:r w:rsidRPr="009639AE">
        <w:rPr>
          <w:sz w:val="28"/>
          <w:szCs w:val="28"/>
        </w:rPr>
        <w:t xml:space="preserve">провести детальный анализ замечаний и нарушений, выявленных КСП АГО </w:t>
      </w:r>
      <w:r w:rsidRPr="009639AE">
        <w:rPr>
          <w:sz w:val="28"/>
          <w:szCs w:val="28"/>
        </w:rPr>
        <w:lastRenderedPageBreak/>
        <w:t>при проведении контрольного мероприятия;</w:t>
      </w:r>
    </w:p>
    <w:p w:rsidR="00D5691D" w:rsidRPr="009639AE" w:rsidRDefault="00D5691D" w:rsidP="00D569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39AE">
        <w:rPr>
          <w:sz w:val="28"/>
          <w:szCs w:val="28"/>
        </w:rPr>
        <w:t>-</w:t>
      </w:r>
      <w:r w:rsidRPr="009639AE">
        <w:rPr>
          <w:color w:val="000000"/>
          <w:sz w:val="28"/>
          <w:szCs w:val="28"/>
        </w:rPr>
        <w:t>осуществлять составление планов-графиков и их размещение на сайте</w:t>
      </w:r>
      <w:r w:rsidRPr="009639AE">
        <w:rPr>
          <w:sz w:val="28"/>
          <w:szCs w:val="28"/>
        </w:rPr>
        <w:t xml:space="preserve"> </w:t>
      </w:r>
      <w:r w:rsidRPr="009639AE">
        <w:rPr>
          <w:color w:val="000000"/>
          <w:sz w:val="28"/>
          <w:szCs w:val="28"/>
        </w:rPr>
        <w:t>в соответствие с законодательными документами, регламентирующими процедуру закупок;</w:t>
      </w:r>
    </w:p>
    <w:p w:rsidR="00D5691D" w:rsidRPr="009639AE" w:rsidRDefault="00D5691D" w:rsidP="00D56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9AE">
        <w:rPr>
          <w:color w:val="000000"/>
          <w:sz w:val="28"/>
          <w:szCs w:val="28"/>
        </w:rPr>
        <w:t>-</w:t>
      </w:r>
      <w:r w:rsidRPr="009639AE">
        <w:rPr>
          <w:sz w:val="28"/>
          <w:szCs w:val="28"/>
        </w:rPr>
        <w:t xml:space="preserve">усилить </w:t>
      </w:r>
      <w:proofErr w:type="gramStart"/>
      <w:r w:rsidRPr="009639AE">
        <w:rPr>
          <w:sz w:val="28"/>
          <w:szCs w:val="28"/>
        </w:rPr>
        <w:t>контроль за</w:t>
      </w:r>
      <w:proofErr w:type="gramEnd"/>
      <w:r w:rsidRPr="009639AE">
        <w:rPr>
          <w:sz w:val="28"/>
          <w:szCs w:val="28"/>
        </w:rPr>
        <w:t xml:space="preserve"> соблюдением требований к содержанию муниципальных контрактов (договоров) при их заключении (в части отражения существенных условий договоров (контрактов), соблюдения размера установленного законодательством аванса);</w:t>
      </w:r>
    </w:p>
    <w:p w:rsidR="00D5691D" w:rsidRPr="009639AE" w:rsidRDefault="00D5691D" w:rsidP="00D56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9AE">
        <w:rPr>
          <w:sz w:val="28"/>
          <w:szCs w:val="28"/>
        </w:rPr>
        <w:t>-при осуществлении закупок товаров, работ или услуг по основанию пункту 4 части 1 статьи 93 Закона № 44-ФЗ не превышать установленную сумму, действующим законодательством;</w:t>
      </w:r>
    </w:p>
    <w:p w:rsidR="00DE0548" w:rsidRDefault="00DE0548" w:rsidP="00DE05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-привлечь виновных лиц за допущенные ими нарушения и выявленные недостатки в их деятельности к дисциплинарной ответственности.</w:t>
      </w:r>
    </w:p>
    <w:p w:rsidR="00DE0548" w:rsidRDefault="00DE0548" w:rsidP="00DE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CF" w:rsidRDefault="00AF0ECF" w:rsidP="003A687D">
      <w:r>
        <w:separator/>
      </w:r>
    </w:p>
  </w:endnote>
  <w:endnote w:type="continuationSeparator" w:id="0">
    <w:p w:rsidR="00AF0ECF" w:rsidRDefault="00AF0ECF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CF" w:rsidRDefault="00AF0ECF" w:rsidP="003A687D">
      <w:r>
        <w:separator/>
      </w:r>
    </w:p>
  </w:footnote>
  <w:footnote w:type="continuationSeparator" w:id="0">
    <w:p w:rsidR="00AF0ECF" w:rsidRDefault="00AF0ECF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2E6A9B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B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E41C0"/>
    <w:rsid w:val="002E6A9B"/>
    <w:rsid w:val="002F5A54"/>
    <w:rsid w:val="0030322C"/>
    <w:rsid w:val="00315F55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440B5"/>
    <w:rsid w:val="00450D6E"/>
    <w:rsid w:val="0045264A"/>
    <w:rsid w:val="0045764C"/>
    <w:rsid w:val="0046645D"/>
    <w:rsid w:val="00480087"/>
    <w:rsid w:val="00485969"/>
    <w:rsid w:val="004B1E6A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1F30"/>
    <w:rsid w:val="005B7DE3"/>
    <w:rsid w:val="005C356E"/>
    <w:rsid w:val="005D1E41"/>
    <w:rsid w:val="005D731F"/>
    <w:rsid w:val="005F53C7"/>
    <w:rsid w:val="00602CDA"/>
    <w:rsid w:val="00611D40"/>
    <w:rsid w:val="0062221C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16F6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7033"/>
    <w:rsid w:val="0090296B"/>
    <w:rsid w:val="00905BD0"/>
    <w:rsid w:val="00915C3B"/>
    <w:rsid w:val="00962EF4"/>
    <w:rsid w:val="009639AE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AF0ECF"/>
    <w:rsid w:val="00B20EF6"/>
    <w:rsid w:val="00B41446"/>
    <w:rsid w:val="00B41450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691D"/>
    <w:rsid w:val="00D578A5"/>
    <w:rsid w:val="00D86AF5"/>
    <w:rsid w:val="00D91BA2"/>
    <w:rsid w:val="00DD1EC0"/>
    <w:rsid w:val="00DE0548"/>
    <w:rsid w:val="00DE45F1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customStyle="1" w:styleId="ConsPlusNormal">
    <w:name w:val="ConsPlusNormal"/>
    <w:rsid w:val="00915C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915C3B"/>
    <w:rPr>
      <w:sz w:val="24"/>
      <w:szCs w:val="24"/>
    </w:rPr>
  </w:style>
  <w:style w:type="paragraph" w:styleId="ad">
    <w:name w:val="Normal (Web)"/>
    <w:basedOn w:val="a"/>
    <w:uiPriority w:val="99"/>
    <w:unhideWhenUsed/>
    <w:rsid w:val="00915C3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E054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customStyle="1" w:styleId="ConsPlusNormal">
    <w:name w:val="ConsPlusNormal"/>
    <w:rsid w:val="00915C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915C3B"/>
    <w:rPr>
      <w:sz w:val="24"/>
      <w:szCs w:val="24"/>
    </w:rPr>
  </w:style>
  <w:style w:type="paragraph" w:styleId="ad">
    <w:name w:val="Normal (Web)"/>
    <w:basedOn w:val="a"/>
    <w:uiPriority w:val="99"/>
    <w:unhideWhenUsed/>
    <w:rsid w:val="00915C3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E054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D0F7A61743CBC934496AEC93F567B4FAE2CFB5DA0FC394E7C82955289913E639E2E5F5CAB69675N30C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9A07514D08DFAE7FA9510952023D7EDCB13DF9F2C6DC6B9FB024231EFCF682DDF54372I1B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83C3EEDB0094E053021472D56CC39A061E95313EAF980A998417C8B23FA5DDF38DC14B5290F554aFa7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1673E6DD89D7440614F1593F0CFBF427B78BD6067FD539A860CE8E1B9F8E0B045F1EB51908E359aEP4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83C3EEDB0094E053021472D56CC39A061E95313EAF980A998417C8B23FA5DDF38DC14B5290F554aFa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71673E6DD89D7440614F1593F0CFBF427B583D10179D539A860CE8E1B9F8E0B045F1EB51908E152aEP2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1673E6DD89D7440614F1593F0CFBF427B48DDD027CD539A860CE8E1B9F8E0B045F1EB51908E052aEP0G" TargetMode="External"/><Relationship Id="rId14" Type="http://schemas.openxmlformats.org/officeDocument/2006/relationships/hyperlink" Target="consultantplus://offline/ref=4C83C3EEDB0094E053021472D56CC39A061E95313EAF980A998417C8B23FA5DDF38DC14B5290F554aFa7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D109-7AF3-4A54-839A-61790BA5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6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2013-07-22T23:58:00Z</cp:lastPrinted>
  <dcterms:created xsi:type="dcterms:W3CDTF">2015-08-05T01:56:00Z</dcterms:created>
  <dcterms:modified xsi:type="dcterms:W3CDTF">2015-08-05T01:57:00Z</dcterms:modified>
</cp:coreProperties>
</file>