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«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</w:t>
            </w:r>
            <w:r w:rsidR="002F2888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</w:t>
            </w:r>
            <w:r w:rsidR="002F2888">
              <w:rPr>
                <w:sz w:val="22"/>
                <w:szCs w:val="22"/>
              </w:rPr>
              <w:t xml:space="preserve">      </w:t>
            </w:r>
            <w:r w:rsidR="0011435C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85301D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85301D" w:rsidRDefault="0085301D" w:rsidP="003A68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Арсеньевского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F28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="002F28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  <w:p w:rsidR="0085301D" w:rsidRDefault="0085301D" w:rsidP="003A687D">
            <w:pPr>
              <w:rPr>
                <w:sz w:val="28"/>
                <w:szCs w:val="28"/>
              </w:rPr>
            </w:pPr>
          </w:p>
          <w:p w:rsidR="0085301D" w:rsidRPr="0085301D" w:rsidRDefault="0085301D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Дронину А.А.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815236" w:rsidRDefault="0081523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Представление</w:t>
      </w:r>
    </w:p>
    <w:p w:rsidR="00815236" w:rsidRDefault="00327D7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 </w:t>
      </w:r>
      <w:proofErr w:type="gramStart"/>
      <w:r w:rsidR="00815236">
        <w:rPr>
          <w:b w:val="0"/>
          <w:szCs w:val="28"/>
        </w:rPr>
        <w:t>бюджетного</w:t>
      </w:r>
      <w:proofErr w:type="gramEnd"/>
    </w:p>
    <w:p w:rsidR="00327D76" w:rsidRDefault="0015547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и финансового </w:t>
      </w:r>
      <w:r w:rsidR="00815236">
        <w:rPr>
          <w:b w:val="0"/>
          <w:szCs w:val="28"/>
        </w:rPr>
        <w:t>законодательства»</w:t>
      </w:r>
    </w:p>
    <w:p w:rsidR="00155476" w:rsidRDefault="0015547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</w:p>
    <w:p w:rsidR="003F4017" w:rsidRDefault="00AC5CB9" w:rsidP="003F4017">
      <w:pPr>
        <w:spacing w:line="264" w:lineRule="auto"/>
        <w:jc w:val="both"/>
        <w:rPr>
          <w:sz w:val="28"/>
          <w:szCs w:val="28"/>
        </w:rPr>
      </w:pPr>
      <w:r w:rsidRPr="003E0DB4">
        <w:rPr>
          <w:sz w:val="28"/>
          <w:szCs w:val="28"/>
        </w:rPr>
        <w:t xml:space="preserve">      </w:t>
      </w:r>
      <w:proofErr w:type="gramStart"/>
      <w:r w:rsidRPr="003E0DB4">
        <w:rPr>
          <w:sz w:val="28"/>
          <w:szCs w:val="28"/>
        </w:rPr>
        <w:t xml:space="preserve">Контрольно-счётной палатой </w:t>
      </w:r>
      <w:proofErr w:type="spellStart"/>
      <w:r w:rsidRPr="003E0DB4">
        <w:rPr>
          <w:sz w:val="28"/>
          <w:szCs w:val="28"/>
        </w:rPr>
        <w:t>Арсеньевского</w:t>
      </w:r>
      <w:proofErr w:type="spellEnd"/>
      <w:r w:rsidRPr="003E0DB4">
        <w:rPr>
          <w:sz w:val="28"/>
          <w:szCs w:val="28"/>
        </w:rPr>
        <w:t xml:space="preserve"> городского округа было</w:t>
      </w:r>
      <w:r w:rsidR="00155476" w:rsidRPr="003E0DB4">
        <w:rPr>
          <w:sz w:val="28"/>
          <w:szCs w:val="28"/>
        </w:rPr>
        <w:t xml:space="preserve"> проведен</w:t>
      </w:r>
      <w:r w:rsidRPr="003E0DB4">
        <w:rPr>
          <w:sz w:val="28"/>
          <w:szCs w:val="28"/>
        </w:rPr>
        <w:t>о контрольное</w:t>
      </w:r>
      <w:r w:rsidR="00155476" w:rsidRPr="003E0DB4">
        <w:rPr>
          <w:sz w:val="28"/>
          <w:szCs w:val="28"/>
        </w:rPr>
        <w:t xml:space="preserve"> </w:t>
      </w:r>
      <w:r w:rsidR="003E0DB4">
        <w:rPr>
          <w:sz w:val="28"/>
          <w:szCs w:val="28"/>
        </w:rPr>
        <w:t xml:space="preserve"> </w:t>
      </w:r>
      <w:r w:rsidR="00155476" w:rsidRPr="003E0DB4">
        <w:rPr>
          <w:sz w:val="28"/>
          <w:szCs w:val="28"/>
        </w:rPr>
        <w:t>мероприяти</w:t>
      </w:r>
      <w:r w:rsidRPr="003E0DB4">
        <w:rPr>
          <w:sz w:val="28"/>
          <w:szCs w:val="28"/>
        </w:rPr>
        <w:t>е (проверка</w:t>
      </w:r>
      <w:r w:rsidR="007D0CC9">
        <w:rPr>
          <w:sz w:val="28"/>
          <w:szCs w:val="28"/>
        </w:rPr>
        <w:t>)</w:t>
      </w:r>
      <w:r w:rsidR="006D0579">
        <w:rPr>
          <w:sz w:val="28"/>
          <w:szCs w:val="28"/>
        </w:rPr>
        <w:t xml:space="preserve"> </w:t>
      </w:r>
      <w:bookmarkStart w:id="0" w:name="_GoBack"/>
      <w:bookmarkEnd w:id="0"/>
      <w:r w:rsidR="003F4017" w:rsidRPr="003F4017">
        <w:rPr>
          <w:bCs/>
          <w:sz w:val="28"/>
          <w:szCs w:val="28"/>
        </w:rPr>
        <w:t xml:space="preserve"> в рамках единого общероссийского мероприятия контрольно-счетных органов «Обследование (проверка) правомерности и эффективности управления и распоряжения земельными ресурсами </w:t>
      </w:r>
      <w:proofErr w:type="spellStart"/>
      <w:r w:rsidR="003F4017" w:rsidRPr="003F4017">
        <w:rPr>
          <w:bCs/>
          <w:sz w:val="28"/>
          <w:szCs w:val="28"/>
        </w:rPr>
        <w:t>Арсеньевского</w:t>
      </w:r>
      <w:proofErr w:type="spellEnd"/>
      <w:r w:rsidR="003F4017" w:rsidRPr="003F4017">
        <w:rPr>
          <w:bCs/>
          <w:sz w:val="28"/>
          <w:szCs w:val="28"/>
        </w:rPr>
        <w:t xml:space="preserve"> городского округа управлением имущественных отношений, а также полноты и своевременности поступления в бюджет </w:t>
      </w:r>
      <w:proofErr w:type="spellStart"/>
      <w:r w:rsidR="003F4017" w:rsidRPr="003F4017">
        <w:rPr>
          <w:bCs/>
          <w:sz w:val="28"/>
          <w:szCs w:val="28"/>
        </w:rPr>
        <w:t>Арсеньевского</w:t>
      </w:r>
      <w:proofErr w:type="spellEnd"/>
      <w:r w:rsidR="003F4017" w:rsidRPr="003F4017">
        <w:rPr>
          <w:bCs/>
          <w:sz w:val="28"/>
          <w:szCs w:val="28"/>
        </w:rPr>
        <w:t xml:space="preserve"> городского  округа доходов от распоряжения и использования ими»</w:t>
      </w:r>
      <w:r w:rsidR="003F4017">
        <w:rPr>
          <w:bCs/>
          <w:sz w:val="28"/>
          <w:szCs w:val="28"/>
        </w:rPr>
        <w:t xml:space="preserve"> в 2012-2014 годах</w:t>
      </w:r>
      <w:r w:rsidR="003F4017" w:rsidRPr="003F4017">
        <w:rPr>
          <w:bCs/>
          <w:sz w:val="28"/>
          <w:szCs w:val="28"/>
        </w:rPr>
        <w:t>.</w:t>
      </w:r>
      <w:r w:rsidR="003F4017" w:rsidRPr="003F4017">
        <w:rPr>
          <w:sz w:val="28"/>
          <w:szCs w:val="28"/>
        </w:rPr>
        <w:t xml:space="preserve">      </w:t>
      </w:r>
      <w:proofErr w:type="gramEnd"/>
    </w:p>
    <w:p w:rsidR="003F4017" w:rsidRDefault="003F4017" w:rsidP="003F4017">
      <w:pPr>
        <w:pStyle w:val="ac"/>
        <w:spacing w:line="264" w:lineRule="auto"/>
        <w:jc w:val="both"/>
        <w:rPr>
          <w:sz w:val="28"/>
          <w:szCs w:val="28"/>
        </w:rPr>
      </w:pPr>
      <w:r w:rsidRPr="003F4017">
        <w:rPr>
          <w:sz w:val="28"/>
          <w:szCs w:val="28"/>
        </w:rPr>
        <w:t xml:space="preserve">      Целью проведения данного контрольного мероприятия является предупреждение и выявление нарушений законодательства Российской Федерации в финансово-бюджетной сфере, а предметом – проверка законности расходования бюджетных сре</w:t>
      </w:r>
      <w:proofErr w:type="gramStart"/>
      <w:r w:rsidRPr="003F4017">
        <w:rPr>
          <w:sz w:val="28"/>
          <w:szCs w:val="28"/>
        </w:rPr>
        <w:t>дств в пр</w:t>
      </w:r>
      <w:proofErr w:type="gramEnd"/>
      <w:r w:rsidRPr="003F4017">
        <w:rPr>
          <w:sz w:val="28"/>
          <w:szCs w:val="28"/>
        </w:rPr>
        <w:t xml:space="preserve">оцессе хозяйственной и другой разрешенной деятельности.      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</w:rPr>
      </w:pPr>
      <w:r w:rsidRPr="003F4017">
        <w:rPr>
          <w:sz w:val="28"/>
          <w:szCs w:val="28"/>
        </w:rPr>
        <w:t xml:space="preserve">      Основными задачами Управления являются: </w:t>
      </w:r>
      <w:proofErr w:type="gramStart"/>
      <w:r w:rsidRPr="003F4017">
        <w:rPr>
          <w:sz w:val="28"/>
          <w:szCs w:val="28"/>
        </w:rPr>
        <w:t>контроль за</w:t>
      </w:r>
      <w:proofErr w:type="gramEnd"/>
      <w:r w:rsidRPr="003F4017">
        <w:rPr>
          <w:sz w:val="28"/>
          <w:szCs w:val="28"/>
        </w:rPr>
        <w:t xml:space="preserve"> использованием по назначению муниципального имущества, находящемся в хозяйственном ведении, оперативном управлении, аренде; заключение договоров аренды муниципального имущества и земельных участков; контроль за поступлением арендной платы, осуществление муниципального земельного контроля и др.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sz w:val="28"/>
          <w:szCs w:val="28"/>
        </w:rPr>
        <w:t xml:space="preserve">      </w:t>
      </w:r>
      <w:r w:rsidRPr="003F4017">
        <w:rPr>
          <w:rFonts w:eastAsia="Calibri"/>
          <w:sz w:val="28"/>
          <w:szCs w:val="28"/>
          <w:lang w:eastAsia="en-US"/>
        </w:rPr>
        <w:t xml:space="preserve">Проверкой правильности ведения </w:t>
      </w:r>
      <w:r w:rsidRPr="003F4017">
        <w:rPr>
          <w:sz w:val="28"/>
          <w:szCs w:val="28"/>
        </w:rPr>
        <w:t>реестров земельных участков</w:t>
      </w:r>
      <w:r w:rsidRPr="003F4017">
        <w:rPr>
          <w:rFonts w:eastAsia="Calibri"/>
          <w:sz w:val="28"/>
          <w:szCs w:val="28"/>
          <w:lang w:eastAsia="en-US"/>
        </w:rPr>
        <w:t xml:space="preserve"> установлено, что в нарушение пункта 4 Порядка ведения органами местного самоуправления реестров муниципального имущества, утвержденного приказом Минэкономразвития Российской Федерации от 30.08.2011 № 424, пункта 143</w:t>
      </w:r>
      <w:proofErr w:type="gramStart"/>
      <w:r w:rsidRPr="003F4017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3F4017">
        <w:rPr>
          <w:rFonts w:eastAsia="Calibri"/>
          <w:sz w:val="28"/>
          <w:szCs w:val="28"/>
          <w:lang w:eastAsia="en-US"/>
        </w:rPr>
        <w:t>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3F4017">
        <w:rPr>
          <w:color w:val="000000"/>
          <w:sz w:val="28"/>
          <w:szCs w:val="28"/>
        </w:rPr>
        <w:t>, утвержденного приказом Минфина России от 01.12.2010 № 157н</w:t>
      </w:r>
      <w:r w:rsidRPr="003F4017">
        <w:rPr>
          <w:rFonts w:eastAsia="Calibri"/>
          <w:sz w:val="28"/>
          <w:szCs w:val="28"/>
          <w:lang w:eastAsia="en-US"/>
        </w:rPr>
        <w:t xml:space="preserve">, в реестры земельных участков не </w:t>
      </w:r>
      <w:r w:rsidRPr="003F4017">
        <w:rPr>
          <w:rFonts w:eastAsia="Calibri"/>
          <w:sz w:val="28"/>
          <w:szCs w:val="28"/>
          <w:lang w:eastAsia="en-US"/>
        </w:rPr>
        <w:lastRenderedPageBreak/>
        <w:t>внесена кадастровая стоимость отдельных участков, что привело к занижению стоимости имущества муниципальной казны.</w:t>
      </w:r>
    </w:p>
    <w:p w:rsidR="003F4017" w:rsidRPr="003F4017" w:rsidRDefault="003F4017" w:rsidP="003F4017">
      <w:pPr>
        <w:spacing w:line="264" w:lineRule="auto"/>
        <w:jc w:val="both"/>
        <w:rPr>
          <w:sz w:val="28"/>
          <w:szCs w:val="28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Так, в р</w:t>
      </w:r>
      <w:r w:rsidRPr="003F4017">
        <w:rPr>
          <w:sz w:val="28"/>
          <w:szCs w:val="28"/>
        </w:rPr>
        <w:t>еестрах земельных участков не указана кадастровая стоимость:</w:t>
      </w:r>
    </w:p>
    <w:p w:rsidR="003F4017" w:rsidRPr="003F4017" w:rsidRDefault="003F4017" w:rsidP="003F4017">
      <w:pPr>
        <w:spacing w:line="264" w:lineRule="auto"/>
        <w:jc w:val="both"/>
        <w:rPr>
          <w:sz w:val="28"/>
          <w:szCs w:val="28"/>
        </w:rPr>
      </w:pPr>
      <w:r w:rsidRPr="003F4017">
        <w:rPr>
          <w:sz w:val="28"/>
          <w:szCs w:val="28"/>
        </w:rPr>
        <w:t xml:space="preserve">-  по состоянию на 01.01.2012 - трех земельных участков; </w:t>
      </w:r>
    </w:p>
    <w:p w:rsidR="003F4017" w:rsidRPr="003F4017" w:rsidRDefault="003F4017" w:rsidP="003F4017">
      <w:pPr>
        <w:spacing w:line="264" w:lineRule="auto"/>
        <w:jc w:val="both"/>
        <w:rPr>
          <w:sz w:val="28"/>
          <w:szCs w:val="28"/>
        </w:rPr>
      </w:pPr>
      <w:r w:rsidRPr="003F4017">
        <w:rPr>
          <w:sz w:val="28"/>
          <w:szCs w:val="28"/>
        </w:rPr>
        <w:t xml:space="preserve">- по состоянию на 01.01.2013 - пяти земельных участков; </w:t>
      </w:r>
    </w:p>
    <w:p w:rsidR="003F4017" w:rsidRPr="003F4017" w:rsidRDefault="003F4017" w:rsidP="003F4017">
      <w:pPr>
        <w:spacing w:line="264" w:lineRule="auto"/>
        <w:jc w:val="both"/>
        <w:rPr>
          <w:sz w:val="28"/>
          <w:szCs w:val="28"/>
        </w:rPr>
      </w:pPr>
      <w:r w:rsidRPr="003F4017">
        <w:rPr>
          <w:sz w:val="28"/>
          <w:szCs w:val="28"/>
        </w:rPr>
        <w:t xml:space="preserve">- по состоянию на 01.01.2014 – пяти земельных участков; </w:t>
      </w:r>
    </w:p>
    <w:p w:rsidR="003F4017" w:rsidRPr="003F4017" w:rsidRDefault="003F4017" w:rsidP="003F4017">
      <w:pPr>
        <w:spacing w:line="264" w:lineRule="auto"/>
        <w:jc w:val="both"/>
        <w:rPr>
          <w:sz w:val="28"/>
          <w:szCs w:val="28"/>
        </w:rPr>
      </w:pPr>
      <w:r w:rsidRPr="003F4017">
        <w:rPr>
          <w:sz w:val="28"/>
          <w:szCs w:val="28"/>
        </w:rPr>
        <w:t xml:space="preserve">- по состоянию на 01.09.2014 - четырех земельных участков. </w:t>
      </w:r>
    </w:p>
    <w:p w:rsidR="003F4017" w:rsidRPr="003F4017" w:rsidRDefault="003F4017" w:rsidP="003F4017">
      <w:pPr>
        <w:spacing w:line="264" w:lineRule="auto"/>
        <w:jc w:val="both"/>
        <w:rPr>
          <w:sz w:val="28"/>
          <w:szCs w:val="28"/>
        </w:rPr>
      </w:pPr>
      <w:r w:rsidRPr="003F4017">
        <w:rPr>
          <w:sz w:val="28"/>
          <w:szCs w:val="28"/>
        </w:rPr>
        <w:t xml:space="preserve">      Кроме того, кадастровая стоимость одного земельного участка занижена на 59 340,5 тыс. руб.</w:t>
      </w:r>
    </w:p>
    <w:p w:rsidR="003F4017" w:rsidRPr="003F4017" w:rsidRDefault="003F4017" w:rsidP="003F4017">
      <w:pPr>
        <w:jc w:val="both"/>
        <w:rPr>
          <w:color w:val="000000"/>
          <w:sz w:val="28"/>
          <w:szCs w:val="28"/>
        </w:rPr>
      </w:pPr>
      <w:r w:rsidRPr="003F4017">
        <w:rPr>
          <w:color w:val="000000"/>
          <w:sz w:val="28"/>
          <w:szCs w:val="28"/>
        </w:rPr>
        <w:t xml:space="preserve">      </w:t>
      </w:r>
      <w:proofErr w:type="gramStart"/>
      <w:r w:rsidRPr="003F4017">
        <w:rPr>
          <w:color w:val="000000"/>
          <w:sz w:val="28"/>
          <w:szCs w:val="28"/>
        </w:rPr>
        <w:t>Отсутствие в реестрах земельных участков сведений о двух земельных участках и кадастровой стоимости нескольких участков привело к отражению недостоверных данных в бюджетной отчетности, а именно: в</w:t>
      </w:r>
      <w:r w:rsidRPr="003F4017">
        <w:rPr>
          <w:sz w:val="28"/>
          <w:szCs w:val="28"/>
        </w:rPr>
        <w:t xml:space="preserve">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на </w:t>
      </w:r>
      <w:r w:rsidRPr="003F4017">
        <w:rPr>
          <w:color w:val="000000"/>
          <w:sz w:val="28"/>
          <w:szCs w:val="28"/>
        </w:rPr>
        <w:t>счете 0 108 00 000 «Нефинансовые активы имущества казны» занижена балансовая стоимость</w:t>
      </w:r>
      <w:proofErr w:type="gramEnd"/>
      <w:r w:rsidRPr="003F4017">
        <w:rPr>
          <w:color w:val="000000"/>
          <w:sz w:val="28"/>
          <w:szCs w:val="28"/>
        </w:rPr>
        <w:t xml:space="preserve"> имущества муниципальной казны по</w:t>
      </w:r>
      <w:r w:rsidRPr="003F4017">
        <w:rPr>
          <w:sz w:val="28"/>
          <w:szCs w:val="28"/>
        </w:rPr>
        <w:t xml:space="preserve"> состоянию</w:t>
      </w:r>
      <w:r w:rsidRPr="003F4017">
        <w:rPr>
          <w:color w:val="000000"/>
          <w:sz w:val="28"/>
          <w:szCs w:val="28"/>
        </w:rPr>
        <w:t>:</w:t>
      </w:r>
    </w:p>
    <w:p w:rsidR="003F4017" w:rsidRPr="003F4017" w:rsidRDefault="003F4017" w:rsidP="003F4017">
      <w:pPr>
        <w:rPr>
          <w:sz w:val="28"/>
          <w:szCs w:val="28"/>
        </w:rPr>
      </w:pPr>
      <w:r w:rsidRPr="003F4017">
        <w:rPr>
          <w:color w:val="000000"/>
          <w:sz w:val="28"/>
          <w:szCs w:val="28"/>
        </w:rPr>
        <w:t xml:space="preserve">- </w:t>
      </w:r>
      <w:r w:rsidRPr="003F4017">
        <w:rPr>
          <w:sz w:val="28"/>
          <w:szCs w:val="28"/>
        </w:rPr>
        <w:t>на 01.01.2012 – на сумму 98 956 067,35 руб.</w:t>
      </w:r>
    </w:p>
    <w:p w:rsidR="003F4017" w:rsidRPr="003F4017" w:rsidRDefault="003F4017" w:rsidP="003F4017">
      <w:pPr>
        <w:rPr>
          <w:sz w:val="28"/>
          <w:szCs w:val="28"/>
        </w:rPr>
      </w:pPr>
      <w:r w:rsidRPr="003F4017">
        <w:rPr>
          <w:sz w:val="28"/>
          <w:szCs w:val="28"/>
        </w:rPr>
        <w:t>- на 01.01.2013 – на сумму 132 828 150,30 руб.;</w:t>
      </w:r>
    </w:p>
    <w:p w:rsidR="003F4017" w:rsidRPr="003F4017" w:rsidRDefault="003F4017" w:rsidP="003F4017">
      <w:pPr>
        <w:rPr>
          <w:sz w:val="28"/>
          <w:szCs w:val="28"/>
        </w:rPr>
      </w:pPr>
      <w:r w:rsidRPr="003F4017">
        <w:rPr>
          <w:sz w:val="28"/>
          <w:szCs w:val="28"/>
        </w:rPr>
        <w:t>- на 01.01.2014 - на сумму 132 870 084,46 руб.,</w:t>
      </w:r>
    </w:p>
    <w:p w:rsidR="003F4017" w:rsidRPr="003F4017" w:rsidRDefault="003F4017" w:rsidP="003F4017">
      <w:pPr>
        <w:jc w:val="both"/>
        <w:rPr>
          <w:sz w:val="28"/>
          <w:szCs w:val="28"/>
        </w:rPr>
      </w:pPr>
      <w:r w:rsidRPr="003F4017">
        <w:rPr>
          <w:b/>
          <w:sz w:val="28"/>
          <w:szCs w:val="28"/>
        </w:rPr>
        <w:t xml:space="preserve">     </w:t>
      </w:r>
      <w:r w:rsidRPr="003F4017">
        <w:rPr>
          <w:sz w:val="28"/>
          <w:szCs w:val="28"/>
        </w:rPr>
        <w:t xml:space="preserve"> </w:t>
      </w:r>
      <w:proofErr w:type="gramStart"/>
      <w:r w:rsidRPr="003F4017">
        <w:rPr>
          <w:rFonts w:eastAsia="Calibri"/>
          <w:sz w:val="28"/>
          <w:szCs w:val="28"/>
          <w:lang w:eastAsia="en-US"/>
        </w:rPr>
        <w:t>Выборочной проверкой правильности начисления арендной платы за земельные участки установлено, что: н</w:t>
      </w:r>
      <w:r w:rsidRPr="003F4017">
        <w:rPr>
          <w:sz w:val="28"/>
          <w:szCs w:val="28"/>
        </w:rPr>
        <w:t>а основании Извещения № 1от 15 апреля 2011 года, Извещения № 4 от 17 июня 2011 года о внесении изменений в Извещение № 1, Документации открытого конкурса № 1на право заключения договоров аренды, протокола № 3 оценки и сопоставления заявок на участие в открытом конкурсе от 15 июля 2011 года и в соответствии с</w:t>
      </w:r>
      <w:proofErr w:type="gramEnd"/>
      <w:r w:rsidRPr="003F4017">
        <w:rPr>
          <w:sz w:val="28"/>
          <w:szCs w:val="28"/>
        </w:rPr>
        <w:t xml:space="preserve"> </w:t>
      </w:r>
      <w:proofErr w:type="gramStart"/>
      <w:r w:rsidRPr="003F4017">
        <w:rPr>
          <w:sz w:val="28"/>
          <w:szCs w:val="28"/>
        </w:rPr>
        <w:t xml:space="preserve">договором аренды № 36/к от 22.07.2011, заключенным </w:t>
      </w:r>
      <w:proofErr w:type="spellStart"/>
      <w:r w:rsidRPr="003F4017">
        <w:rPr>
          <w:sz w:val="28"/>
          <w:szCs w:val="28"/>
        </w:rPr>
        <w:t>Арсеньевским</w:t>
      </w:r>
      <w:proofErr w:type="spellEnd"/>
      <w:r w:rsidRPr="003F4017">
        <w:rPr>
          <w:sz w:val="28"/>
          <w:szCs w:val="28"/>
        </w:rPr>
        <w:t xml:space="preserve"> городском округом с ООО «Эванс», последнему передано в аренду муниципальное имущество для выполнения им функций водоснабжения и водоотведения на территории </w:t>
      </w:r>
      <w:proofErr w:type="spellStart"/>
      <w:r w:rsidRPr="003F4017">
        <w:rPr>
          <w:sz w:val="28"/>
          <w:szCs w:val="28"/>
        </w:rPr>
        <w:t>Арсеньевского</w:t>
      </w:r>
      <w:proofErr w:type="spellEnd"/>
      <w:r w:rsidRPr="003F4017">
        <w:rPr>
          <w:sz w:val="28"/>
          <w:szCs w:val="28"/>
        </w:rPr>
        <w:t xml:space="preserve"> городского округа сроком на 25 лет (с 22.07.2011 по 21.07.2036, далее – договор № 36/к). </w:t>
      </w:r>
      <w:proofErr w:type="gramEnd"/>
    </w:p>
    <w:p w:rsidR="003F4017" w:rsidRPr="003F4017" w:rsidRDefault="003F4017" w:rsidP="003F4017">
      <w:pPr>
        <w:jc w:val="both"/>
        <w:rPr>
          <w:sz w:val="28"/>
          <w:szCs w:val="28"/>
        </w:rPr>
      </w:pPr>
      <w:r w:rsidRPr="003F4017">
        <w:rPr>
          <w:sz w:val="28"/>
          <w:szCs w:val="28"/>
        </w:rPr>
        <w:t xml:space="preserve">     Договором № 36/</w:t>
      </w:r>
      <w:proofErr w:type="gramStart"/>
      <w:r w:rsidRPr="003F4017">
        <w:rPr>
          <w:sz w:val="28"/>
          <w:szCs w:val="28"/>
        </w:rPr>
        <w:t>к</w:t>
      </w:r>
      <w:proofErr w:type="gramEnd"/>
      <w:r w:rsidRPr="003F4017">
        <w:rPr>
          <w:sz w:val="28"/>
          <w:szCs w:val="28"/>
        </w:rPr>
        <w:t xml:space="preserve"> </w:t>
      </w:r>
      <w:proofErr w:type="gramStart"/>
      <w:r w:rsidRPr="003F4017">
        <w:rPr>
          <w:sz w:val="28"/>
          <w:szCs w:val="28"/>
        </w:rPr>
        <w:t>определен</w:t>
      </w:r>
      <w:proofErr w:type="gramEnd"/>
      <w:r w:rsidRPr="003F4017">
        <w:rPr>
          <w:sz w:val="28"/>
          <w:szCs w:val="28"/>
        </w:rPr>
        <w:t xml:space="preserve"> размер ежемесячной арендной платы за использование муниципального имущества в сумме 48 708,00 руб. Отдельная плата за пользование земельными участками, на которых расположены переданные ООО «Эванс» здания и сооружения, указанным договором не предусмотрена.</w:t>
      </w:r>
    </w:p>
    <w:p w:rsidR="003F4017" w:rsidRPr="003F4017" w:rsidRDefault="003F4017" w:rsidP="003F4017">
      <w:pPr>
        <w:jc w:val="both"/>
        <w:rPr>
          <w:sz w:val="28"/>
          <w:szCs w:val="28"/>
        </w:rPr>
      </w:pPr>
      <w:r w:rsidRPr="003F4017">
        <w:rPr>
          <w:sz w:val="28"/>
          <w:szCs w:val="28"/>
        </w:rPr>
        <w:t xml:space="preserve">      Расчет арендной платы за использование муниципального имущества произведен в соответствии с Методикой расчета арендной платы за объекты муниципальной собственности на 2011 год, принятой Думой </w:t>
      </w:r>
      <w:proofErr w:type="spellStart"/>
      <w:r w:rsidRPr="003F4017">
        <w:rPr>
          <w:sz w:val="28"/>
          <w:szCs w:val="28"/>
        </w:rPr>
        <w:t>Арсеньевского</w:t>
      </w:r>
      <w:proofErr w:type="spellEnd"/>
      <w:r w:rsidRPr="003F4017">
        <w:rPr>
          <w:sz w:val="28"/>
          <w:szCs w:val="28"/>
        </w:rPr>
        <w:t xml:space="preserve"> городского округа 27.10.2010, которой не предусмотрена плата за предоставленные в аренду земельные участки.</w:t>
      </w:r>
    </w:p>
    <w:p w:rsidR="003F4017" w:rsidRPr="003F4017" w:rsidRDefault="003F4017" w:rsidP="003F4017">
      <w:pPr>
        <w:jc w:val="both"/>
        <w:rPr>
          <w:sz w:val="28"/>
          <w:szCs w:val="28"/>
        </w:rPr>
      </w:pPr>
      <w:r w:rsidRPr="003F4017">
        <w:rPr>
          <w:sz w:val="28"/>
          <w:szCs w:val="28"/>
        </w:rPr>
        <w:t xml:space="preserve">      Вместе с тем, расчетным путем было установлено, что для бюджета </w:t>
      </w:r>
      <w:proofErr w:type="spellStart"/>
      <w:r w:rsidRPr="003F4017">
        <w:rPr>
          <w:sz w:val="28"/>
          <w:szCs w:val="28"/>
        </w:rPr>
        <w:t>Арсеньевского</w:t>
      </w:r>
      <w:proofErr w:type="spellEnd"/>
      <w:r w:rsidRPr="003F4017">
        <w:rPr>
          <w:sz w:val="28"/>
          <w:szCs w:val="28"/>
        </w:rPr>
        <w:t xml:space="preserve"> городского округа размер упущенной выгоды составил:</w:t>
      </w:r>
    </w:p>
    <w:p w:rsidR="003F4017" w:rsidRPr="003F4017" w:rsidRDefault="003F4017" w:rsidP="003F4017">
      <w:pPr>
        <w:jc w:val="both"/>
        <w:rPr>
          <w:sz w:val="28"/>
          <w:szCs w:val="28"/>
        </w:rPr>
      </w:pPr>
      <w:r w:rsidRPr="003F4017">
        <w:rPr>
          <w:sz w:val="28"/>
          <w:szCs w:val="28"/>
        </w:rPr>
        <w:lastRenderedPageBreak/>
        <w:t xml:space="preserve">- от неуплаты земельного налога - в сумме 196 672,16 руб. в год, а за 2012-2013 годы сумма земельного налога могла бы составить 393 344,32 руб. </w:t>
      </w:r>
    </w:p>
    <w:p w:rsidR="003F4017" w:rsidRPr="003F4017" w:rsidRDefault="003F4017" w:rsidP="003F4017">
      <w:pPr>
        <w:jc w:val="both"/>
        <w:rPr>
          <w:sz w:val="28"/>
          <w:szCs w:val="28"/>
        </w:rPr>
      </w:pPr>
      <w:r w:rsidRPr="003F4017">
        <w:rPr>
          <w:sz w:val="28"/>
          <w:szCs w:val="28"/>
        </w:rPr>
        <w:t>- или от не поступления арендной платы за земельные участки в год - 5 410 026,73 руб., а за проверяемый период - в общей сумме 14 426 737,98</w:t>
      </w:r>
      <w:r w:rsidRPr="003F4017">
        <w:rPr>
          <w:b/>
          <w:sz w:val="28"/>
          <w:szCs w:val="28"/>
        </w:rPr>
        <w:t xml:space="preserve"> </w:t>
      </w:r>
      <w:r w:rsidRPr="003F4017">
        <w:rPr>
          <w:sz w:val="28"/>
          <w:szCs w:val="28"/>
        </w:rPr>
        <w:t>руб.</w:t>
      </w:r>
    </w:p>
    <w:p w:rsidR="003F4017" w:rsidRPr="003F4017" w:rsidRDefault="003F4017" w:rsidP="003F4017">
      <w:pPr>
        <w:jc w:val="both"/>
        <w:rPr>
          <w:bCs/>
          <w:sz w:val="28"/>
          <w:szCs w:val="28"/>
        </w:rPr>
      </w:pPr>
      <w:r w:rsidRPr="003F4017">
        <w:rPr>
          <w:bCs/>
          <w:sz w:val="28"/>
          <w:szCs w:val="28"/>
        </w:rPr>
        <w:t xml:space="preserve">      </w:t>
      </w:r>
      <w:proofErr w:type="gramStart"/>
      <w:r w:rsidRPr="003F4017">
        <w:rPr>
          <w:bCs/>
          <w:sz w:val="28"/>
          <w:szCs w:val="28"/>
        </w:rPr>
        <w:t>В то же время,  арендная плата или земельный налог за указанные земельные участки могли бы стать дополнительным источником пополнения дохода бюджета городского округа, а действия Управления по отношению к арендатору объектов муниципального имущества, который по той или иной причине не перечисляет арендную плату в доход бюджета городского округа, предоставляют своего рода преференцию или преимущество, которое обеспечивает ему более выгодные условия</w:t>
      </w:r>
      <w:proofErr w:type="gramEnd"/>
      <w:r w:rsidRPr="003F4017">
        <w:rPr>
          <w:bCs/>
          <w:sz w:val="28"/>
          <w:szCs w:val="28"/>
        </w:rPr>
        <w:t xml:space="preserve"> деятельности, что является нарушением Федерального закона от 24.07.2006 № 135-ФЗ «О защите конкуренции».</w:t>
      </w:r>
    </w:p>
    <w:p w:rsidR="003F4017" w:rsidRPr="003F4017" w:rsidRDefault="003F4017" w:rsidP="003F4017">
      <w:pPr>
        <w:jc w:val="both"/>
        <w:rPr>
          <w:sz w:val="28"/>
          <w:szCs w:val="28"/>
        </w:rPr>
      </w:pPr>
      <w:r w:rsidRPr="003F4017">
        <w:rPr>
          <w:sz w:val="28"/>
          <w:szCs w:val="28"/>
        </w:rPr>
        <w:t xml:space="preserve">       Договор аренды земельного участка № 125 от 20.06.2005 заключен </w:t>
      </w:r>
      <w:proofErr w:type="spellStart"/>
      <w:r w:rsidRPr="003F4017">
        <w:rPr>
          <w:sz w:val="28"/>
          <w:szCs w:val="28"/>
        </w:rPr>
        <w:t>Арсеньевским</w:t>
      </w:r>
      <w:proofErr w:type="spellEnd"/>
      <w:r w:rsidRPr="003F4017">
        <w:rPr>
          <w:sz w:val="28"/>
          <w:szCs w:val="28"/>
        </w:rPr>
        <w:t xml:space="preserve"> городском округом с ОАО «Дальэнерго» на аренду участка площадью 279,93 кв. м сроком на 49 лет (с 11.04.2005 по 10.04.2054) для размещения ВЛ-200</w:t>
      </w:r>
      <w:proofErr w:type="gramStart"/>
      <w:r w:rsidRPr="003F4017">
        <w:rPr>
          <w:sz w:val="28"/>
          <w:szCs w:val="28"/>
        </w:rPr>
        <w:t xml:space="preserve"> </w:t>
      </w:r>
      <w:proofErr w:type="spellStart"/>
      <w:r w:rsidRPr="003F4017">
        <w:rPr>
          <w:sz w:val="28"/>
          <w:szCs w:val="28"/>
        </w:rPr>
        <w:t>К</w:t>
      </w:r>
      <w:proofErr w:type="gramEnd"/>
      <w:r w:rsidRPr="003F4017">
        <w:rPr>
          <w:sz w:val="28"/>
          <w:szCs w:val="28"/>
        </w:rPr>
        <w:t>в</w:t>
      </w:r>
      <w:proofErr w:type="spellEnd"/>
      <w:r w:rsidRPr="003F4017">
        <w:rPr>
          <w:sz w:val="28"/>
          <w:szCs w:val="28"/>
        </w:rPr>
        <w:t xml:space="preserve"> «Арсеньев-2-Чугуевка» (опоры 10-14, 20А), расположенного по адресу: г. Арсеньев, ул. Смирнова.</w:t>
      </w:r>
    </w:p>
    <w:p w:rsidR="003F4017" w:rsidRPr="003F4017" w:rsidRDefault="003F4017" w:rsidP="003F4017">
      <w:pPr>
        <w:ind w:firstLine="426"/>
        <w:jc w:val="both"/>
        <w:rPr>
          <w:sz w:val="28"/>
          <w:szCs w:val="28"/>
        </w:rPr>
      </w:pPr>
      <w:proofErr w:type="gramStart"/>
      <w:r w:rsidRPr="003F4017">
        <w:rPr>
          <w:sz w:val="28"/>
          <w:szCs w:val="28"/>
        </w:rPr>
        <w:t>Согласно постановлению администрации АГО № 872 от 19.12.2008 «О внесении изменений в договор аренды земельного участка от 20 июня 2005 года № 125» на основании свидетельства о государственной регистрации права от 02.10.2008 25-АБ 069414 зарегистрирована смена арендатора по договору аренды земли (новый арендатор - филиал ОАО «Федеральная сетевая компания Единой энергетической системы» Приморское предприятие магистральных электрических сетей (далее – ОАО «ФСК ЕЭС»).</w:t>
      </w:r>
      <w:proofErr w:type="gramEnd"/>
    </w:p>
    <w:p w:rsidR="003F4017" w:rsidRPr="003F4017" w:rsidRDefault="003F4017" w:rsidP="003F4017">
      <w:pPr>
        <w:jc w:val="both"/>
        <w:rPr>
          <w:sz w:val="28"/>
          <w:szCs w:val="28"/>
        </w:rPr>
      </w:pPr>
      <w:r w:rsidRPr="003F4017">
        <w:rPr>
          <w:sz w:val="28"/>
          <w:szCs w:val="28"/>
        </w:rPr>
        <w:t xml:space="preserve">      Арендная годовая плата за земельный участок, арендуемый ОАО «ФСК ЕЭС», составляет 102,10 руб. в год.   В проверяемом периоде сумма годовой арендной платы оставалась неизменной, и за период с 01.01.2012 по 01.09.2014 она составила 272,29 руб.</w:t>
      </w:r>
    </w:p>
    <w:p w:rsidR="003F4017" w:rsidRPr="003F4017" w:rsidRDefault="003F4017" w:rsidP="003F4017">
      <w:pPr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 Вместе с тем, это земельный участок, государственная собственность на который не разграничена. В связи с этим, арендная плата за земельный участок, арендуемый ОАО «ФСК ЕЭС», полученная расчётным путём, могла бы составить 1 405,18 руб. в год (кадастровая стоимость участка 93 678,57 руб. х 1,5%) и за период с 01.01.2012 по 01.09.2014 – 3 747,15 руб., а разница могла составить 3 645,05 руб.</w:t>
      </w:r>
    </w:p>
    <w:p w:rsidR="003F4017" w:rsidRPr="003F4017" w:rsidRDefault="003F4017" w:rsidP="003F4017">
      <w:pPr>
        <w:spacing w:line="264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sz w:val="28"/>
          <w:szCs w:val="28"/>
        </w:rPr>
        <w:t xml:space="preserve"> </w:t>
      </w:r>
      <w:r w:rsidRPr="003F4017">
        <w:rPr>
          <w:rFonts w:eastAsia="Calibri"/>
          <w:sz w:val="28"/>
          <w:szCs w:val="28"/>
          <w:lang w:eastAsia="en-US"/>
        </w:rPr>
        <w:t xml:space="preserve">Договором № 3 аренды земельного участка от 17.01.2008,  не предусматривающим возможность изменения размера арендной платы в связи с изменением кадастровой стоимости земельного участка в одностороннем порядке, арендатору передан земельный участок для размещения автостоянки сроком до 15.01.2009. 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Дополнительными соглашениями продлевались сроки аренды и менялись арендаторы земельного участка.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Дополнительным соглашением № 21 от 14.01.2010 к договору от 17.01.2008 № 3 аренды земельного участка срок аренды продлен до 14.01.2015 и </w:t>
      </w:r>
      <w:r w:rsidRPr="003F4017">
        <w:rPr>
          <w:rFonts w:eastAsia="Calibri"/>
          <w:sz w:val="28"/>
          <w:szCs w:val="28"/>
          <w:lang w:eastAsia="en-US"/>
        </w:rPr>
        <w:lastRenderedPageBreak/>
        <w:t>установлен размер годовой арендной платы в сумме 347 275,18 руб.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Вместе с тем, в связи с изменением кадастровой стоимости земли с 01.01.2011 года (согласно Постановлению № 437-па) Управлением в адрес арендатора было направлено дополнительное соглашение об увеличении арендной платы от 23.01.2012 (размер арендной платы с 01.01.2011 составляет 926 665,80 руб. в год).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До настоящего времени данное соглашение арендатором остается не подписанным. 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Однако следует учесть, что заключенный договор аренды земельного участка не предусматривает возможность изменения размера арендной платы в связи с изменением кадастровой стоимости земельного участка в одностороннем порядке.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В результате того, что размер арендной платы для арендатора  остался прежним, сумма упущенной выгоды по данному договору (расчетным путем) составила 579 390,62 руб. в год (926 665,80 руб. - 347 275,18 руб.), за проверяемый период бюджет городского округа не дополучил 1 545 041,60 руб.</w:t>
      </w:r>
    </w:p>
    <w:p w:rsidR="003F4017" w:rsidRPr="003F4017" w:rsidRDefault="003F4017" w:rsidP="003F4017">
      <w:pPr>
        <w:jc w:val="both"/>
        <w:rPr>
          <w:sz w:val="28"/>
          <w:szCs w:val="28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Согласно договору № 133 аренды земельного участка от 16.06.2014 </w:t>
      </w:r>
      <w:proofErr w:type="spellStart"/>
      <w:r w:rsidRPr="003F4017">
        <w:rPr>
          <w:rFonts w:eastAsia="Calibri"/>
          <w:sz w:val="28"/>
          <w:szCs w:val="28"/>
          <w:lang w:eastAsia="en-US"/>
        </w:rPr>
        <w:t>Арсеньевским</w:t>
      </w:r>
      <w:proofErr w:type="spellEnd"/>
      <w:r w:rsidRPr="003F4017">
        <w:rPr>
          <w:rFonts w:eastAsia="Calibri"/>
          <w:sz w:val="28"/>
          <w:szCs w:val="28"/>
          <w:lang w:eastAsia="en-US"/>
        </w:rPr>
        <w:t xml:space="preserve"> городским округом</w:t>
      </w:r>
      <w:r w:rsidRPr="003F4017">
        <w:rPr>
          <w:sz w:val="28"/>
          <w:szCs w:val="28"/>
        </w:rPr>
        <w:t xml:space="preserve"> с </w:t>
      </w:r>
      <w:r w:rsidRPr="003F4017">
        <w:rPr>
          <w:rFonts w:eastAsia="Calibri"/>
          <w:sz w:val="28"/>
          <w:szCs w:val="28"/>
          <w:lang w:eastAsia="en-US"/>
        </w:rPr>
        <w:t xml:space="preserve">индивидуальным предпринимателем </w:t>
      </w:r>
      <w:r w:rsidRPr="003F4017">
        <w:rPr>
          <w:sz w:val="28"/>
          <w:szCs w:val="28"/>
        </w:rPr>
        <w:t xml:space="preserve">передан земельный участок </w:t>
      </w:r>
      <w:r w:rsidRPr="003F4017">
        <w:rPr>
          <w:rFonts w:eastAsia="Calibri"/>
          <w:sz w:val="28"/>
          <w:szCs w:val="28"/>
          <w:lang w:eastAsia="en-US"/>
        </w:rPr>
        <w:t xml:space="preserve">под установку павильона </w:t>
      </w:r>
      <w:proofErr w:type="spellStart"/>
      <w:r w:rsidRPr="003F4017">
        <w:rPr>
          <w:rFonts w:eastAsia="Calibri"/>
          <w:sz w:val="28"/>
          <w:szCs w:val="28"/>
          <w:lang w:eastAsia="en-US"/>
        </w:rPr>
        <w:t>стор-лайн</w:t>
      </w:r>
      <w:proofErr w:type="spellEnd"/>
      <w:r w:rsidRPr="003F4017">
        <w:rPr>
          <w:rFonts w:eastAsia="Calibri"/>
          <w:sz w:val="28"/>
          <w:szCs w:val="28"/>
          <w:lang w:eastAsia="en-US"/>
        </w:rPr>
        <w:t xml:space="preserve"> и благоустройства прилегающей территории </w:t>
      </w:r>
      <w:r w:rsidRPr="003F4017">
        <w:rPr>
          <w:sz w:val="28"/>
          <w:szCs w:val="28"/>
        </w:rPr>
        <w:t xml:space="preserve">с видом разрешенного пользования - </w:t>
      </w:r>
      <w:r w:rsidRPr="003F4017">
        <w:rPr>
          <w:rFonts w:eastAsia="Calibri"/>
          <w:sz w:val="28"/>
          <w:szCs w:val="28"/>
          <w:lang w:eastAsia="en-US"/>
        </w:rPr>
        <w:t>для размещения существующего временного павильона  со сроком аренды до 16.05.2019.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Pr="003F4017">
        <w:rPr>
          <w:rFonts w:eastAsia="Calibri"/>
          <w:sz w:val="28"/>
          <w:szCs w:val="28"/>
          <w:lang w:eastAsia="en-US"/>
        </w:rPr>
        <w:t xml:space="preserve">При расчете суммы арендной платы земельного участка была установлена ставка как для размещения объекта общественного питания - 0,024 и сумма годовой арендной платы составила 3 013,20 руб. Изменённый кадастровый паспорт с исправленным видом разрешённого пользования в Контрольно-счётную палату </w:t>
      </w:r>
      <w:proofErr w:type="spellStart"/>
      <w:r w:rsidRPr="003F4017">
        <w:rPr>
          <w:rFonts w:eastAsia="Calibri"/>
          <w:sz w:val="28"/>
          <w:szCs w:val="28"/>
          <w:lang w:eastAsia="en-US"/>
        </w:rPr>
        <w:t>Арсеньевского</w:t>
      </w:r>
      <w:proofErr w:type="spellEnd"/>
      <w:r w:rsidRPr="003F4017">
        <w:rPr>
          <w:rFonts w:eastAsia="Calibri"/>
          <w:sz w:val="28"/>
          <w:szCs w:val="28"/>
          <w:lang w:eastAsia="en-US"/>
        </w:rPr>
        <w:t xml:space="preserve"> городского округа не был представлен ни в период проведения проверки, ни после неё.</w:t>
      </w:r>
      <w:proofErr w:type="gramEnd"/>
      <w:r w:rsidRPr="003F4017">
        <w:rPr>
          <w:rFonts w:eastAsia="Calibri"/>
          <w:sz w:val="28"/>
          <w:szCs w:val="28"/>
          <w:lang w:eastAsia="en-US"/>
        </w:rPr>
        <w:t xml:space="preserve"> Также он не был представлен и с разногласиями Управления.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Вместе с тем, разрешенное пользование, установленное в кадастровом паспорте участка, – для размещения существующего временного павильона (как объекта торговли), т.е. должна применяться ставка в размере 0,95 и, следовательно, годовая сумма арендной платы должна составить 11 922,50 руб. 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Таким образом, в результате неправильного применения ставки разрешенного вида деятельности разница в размере годовой арендной платы составила 8 909,30 руб. в год, за проверяемый период – 23 758,14 руб.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Выборочной проверкой правильности начисления арендной платы установлены случаи, когда арендная плата за земельные участки физическим лицам не пересчитана в связи с изменением кадастровой стоимости земельных участков. Выявлены нарушения в установлении размеров арендной платы на общую сумму 5 140,36 руб.</w:t>
      </w:r>
    </w:p>
    <w:p w:rsidR="003F4017" w:rsidRPr="003F4017" w:rsidRDefault="003F4017" w:rsidP="003F4017">
      <w:pPr>
        <w:jc w:val="both"/>
        <w:rPr>
          <w:sz w:val="28"/>
          <w:szCs w:val="28"/>
        </w:rPr>
      </w:pPr>
      <w:r w:rsidRPr="003F4017">
        <w:rPr>
          <w:rFonts w:eastAsia="Calibri"/>
          <w:sz w:val="28"/>
          <w:szCs w:val="28"/>
          <w:lang w:eastAsia="en-US"/>
        </w:rPr>
        <w:lastRenderedPageBreak/>
        <w:t xml:space="preserve">      </w:t>
      </w:r>
      <w:r w:rsidRPr="003F4017">
        <w:rPr>
          <w:sz w:val="28"/>
          <w:szCs w:val="28"/>
        </w:rPr>
        <w:t xml:space="preserve">Проверкой полноты и правомерности начисления земельного налога установлено, что в проверяемом периоде часть зданий или помещений, используемых муниципальными учреждениями, сдавалась в аренду сторонним организациям. </w:t>
      </w:r>
    </w:p>
    <w:p w:rsidR="003F4017" w:rsidRPr="003F4017" w:rsidRDefault="003F4017" w:rsidP="003F401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sz w:val="28"/>
          <w:szCs w:val="28"/>
        </w:rPr>
        <w:t xml:space="preserve">Земельные участки, на которых располагаются здания муниципальных учреждений, </w:t>
      </w:r>
      <w:r w:rsidRPr="003F4017">
        <w:rPr>
          <w:rFonts w:eastAsia="Calibri"/>
          <w:sz w:val="28"/>
          <w:szCs w:val="28"/>
          <w:lang w:eastAsia="en-US"/>
        </w:rPr>
        <w:t xml:space="preserve">находятся в муниципальной собственности и предоставляются муниципальным учреждениям на основании решения органа местного самоуправления </w:t>
      </w:r>
      <w:r w:rsidRPr="003F4017">
        <w:rPr>
          <w:sz w:val="28"/>
          <w:szCs w:val="28"/>
        </w:rPr>
        <w:t xml:space="preserve">на </w:t>
      </w:r>
      <w:r w:rsidRPr="003F4017">
        <w:rPr>
          <w:rFonts w:eastAsia="Calibri"/>
          <w:sz w:val="28"/>
          <w:szCs w:val="28"/>
          <w:lang w:eastAsia="en-US"/>
        </w:rPr>
        <w:t>праве постоянного (бессрочного) пользования.</w:t>
      </w:r>
    </w:p>
    <w:p w:rsidR="003F4017" w:rsidRPr="003F4017" w:rsidRDefault="003F4017" w:rsidP="003F401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Согласно </w:t>
      </w:r>
      <w:hyperlink r:id="rId9" w:history="1">
        <w:r w:rsidRPr="007D0CC9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статье 388</w:t>
        </w:r>
      </w:hyperlink>
      <w:r w:rsidRPr="003F4017">
        <w:rPr>
          <w:rFonts w:eastAsia="Calibri"/>
          <w:sz w:val="28"/>
          <w:szCs w:val="28"/>
          <w:lang w:eastAsia="en-US"/>
        </w:rPr>
        <w:t xml:space="preserve"> Налогового кодекса налогоплательщиками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10" w:history="1">
        <w:r w:rsidRPr="007D0CC9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статьей 389</w:t>
        </w:r>
      </w:hyperlink>
      <w:r w:rsidRPr="007D0CC9">
        <w:rPr>
          <w:rFonts w:eastAsia="Calibri"/>
          <w:sz w:val="28"/>
          <w:szCs w:val="28"/>
          <w:lang w:eastAsia="en-US"/>
        </w:rPr>
        <w:t xml:space="preserve"> </w:t>
      </w:r>
      <w:r w:rsidRPr="003F4017">
        <w:rPr>
          <w:rFonts w:eastAsia="Calibri"/>
          <w:sz w:val="28"/>
          <w:szCs w:val="28"/>
          <w:lang w:eastAsia="en-US"/>
        </w:rPr>
        <w:t>Кодекса, в том числе и на праве постоянного (бессрочного) пользования.</w:t>
      </w:r>
    </w:p>
    <w:p w:rsidR="003F4017" w:rsidRPr="003F4017" w:rsidRDefault="003F4017" w:rsidP="003F401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sz w:val="28"/>
          <w:szCs w:val="28"/>
        </w:rPr>
        <w:t xml:space="preserve">Вместе с тем, в соответствии со </w:t>
      </w:r>
      <w:r w:rsidRPr="003F4017">
        <w:rPr>
          <w:rFonts w:eastAsia="Calibri"/>
          <w:sz w:val="28"/>
          <w:szCs w:val="28"/>
          <w:lang w:eastAsia="en-US"/>
        </w:rPr>
        <w:t xml:space="preserve">статьей 387 Налогового кодекса </w:t>
      </w:r>
      <w:r w:rsidRPr="003F4017">
        <w:rPr>
          <w:sz w:val="28"/>
          <w:szCs w:val="28"/>
        </w:rPr>
        <w:t>льготы по уплате земельного налога устанавливаются</w:t>
      </w:r>
      <w:r w:rsidRPr="003F4017">
        <w:rPr>
          <w:rFonts w:eastAsia="Calibri"/>
          <w:sz w:val="28"/>
          <w:szCs w:val="28"/>
          <w:lang w:eastAsia="en-US"/>
        </w:rPr>
        <w:t xml:space="preserve"> нормативными правовыми актами представительных органов муниципальных образований. На территории </w:t>
      </w:r>
      <w:proofErr w:type="spellStart"/>
      <w:r w:rsidRPr="003F4017">
        <w:rPr>
          <w:rFonts w:eastAsia="Calibri"/>
          <w:sz w:val="28"/>
          <w:szCs w:val="28"/>
          <w:lang w:eastAsia="en-US"/>
        </w:rPr>
        <w:t>Арсеньевского</w:t>
      </w:r>
      <w:proofErr w:type="spellEnd"/>
      <w:r w:rsidRPr="003F4017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Pr="003F4017">
        <w:rPr>
          <w:sz w:val="28"/>
          <w:szCs w:val="28"/>
        </w:rPr>
        <w:t xml:space="preserve"> такие льготы установлены</w:t>
      </w:r>
      <w:r w:rsidRPr="003F4017">
        <w:rPr>
          <w:rFonts w:eastAsia="Calibri"/>
          <w:sz w:val="28"/>
          <w:szCs w:val="28"/>
          <w:lang w:eastAsia="en-US"/>
        </w:rPr>
        <w:t xml:space="preserve"> решением Думы № 336 от 09.11.2005 года «Об установлении земельного налога» (в ред. 29.10.2014 г. № 207-МПА).</w:t>
      </w:r>
    </w:p>
    <w:p w:rsidR="003F4017" w:rsidRPr="003F4017" w:rsidRDefault="003F4017" w:rsidP="003F401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В соответствии с пунктом 6.1. решения Думы № 336 на территории </w:t>
      </w:r>
      <w:proofErr w:type="spellStart"/>
      <w:r w:rsidRPr="003F4017">
        <w:rPr>
          <w:rFonts w:eastAsia="Calibri"/>
          <w:sz w:val="28"/>
          <w:szCs w:val="28"/>
          <w:lang w:eastAsia="en-US"/>
        </w:rPr>
        <w:t>Арсеньевского</w:t>
      </w:r>
      <w:proofErr w:type="spellEnd"/>
      <w:r w:rsidRPr="003F4017">
        <w:rPr>
          <w:rFonts w:eastAsia="Calibri"/>
          <w:sz w:val="28"/>
          <w:szCs w:val="28"/>
          <w:lang w:eastAsia="en-US"/>
        </w:rPr>
        <w:t xml:space="preserve"> городского округа муниципальные бюджетные учреждения освобождены от </w:t>
      </w:r>
      <w:r w:rsidRPr="003F4017">
        <w:rPr>
          <w:sz w:val="28"/>
          <w:szCs w:val="28"/>
        </w:rPr>
        <w:t>обложения земельным налогом.</w:t>
      </w:r>
    </w:p>
    <w:p w:rsidR="003F4017" w:rsidRPr="003F4017" w:rsidRDefault="003F4017" w:rsidP="003F401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>Однако, налоговые льготы для муниципальных учреждений по уплате земельного налога, установленные решением Думы № 336, не распространяются на земельные участки (части, доли земельных участков), сданные в аренду предпринимателям, а они льготы по освобождению от уплаты земельного налога  не имеют.</w:t>
      </w:r>
    </w:p>
    <w:p w:rsidR="003F4017" w:rsidRPr="003F4017" w:rsidRDefault="003F4017" w:rsidP="003F4017">
      <w:pPr>
        <w:ind w:firstLine="426"/>
        <w:jc w:val="both"/>
        <w:rPr>
          <w:sz w:val="28"/>
          <w:szCs w:val="28"/>
        </w:rPr>
      </w:pPr>
      <w:proofErr w:type="gramStart"/>
      <w:r w:rsidRPr="003F4017">
        <w:rPr>
          <w:rFonts w:eastAsia="Calibri"/>
          <w:sz w:val="28"/>
          <w:szCs w:val="28"/>
          <w:lang w:eastAsia="en-US"/>
        </w:rPr>
        <w:t>Между тем, м</w:t>
      </w:r>
      <w:r w:rsidRPr="003F4017">
        <w:rPr>
          <w:sz w:val="28"/>
          <w:szCs w:val="28"/>
        </w:rPr>
        <w:t xml:space="preserve">униципальное бюджетное учреждение культуры «Дворец культуры «Прогресс» </w:t>
      </w:r>
      <w:proofErr w:type="spellStart"/>
      <w:r w:rsidRPr="003F4017">
        <w:rPr>
          <w:sz w:val="28"/>
          <w:szCs w:val="28"/>
        </w:rPr>
        <w:t>Арсеньевского</w:t>
      </w:r>
      <w:proofErr w:type="spellEnd"/>
      <w:r w:rsidRPr="003F4017">
        <w:rPr>
          <w:sz w:val="28"/>
          <w:szCs w:val="28"/>
        </w:rPr>
        <w:t xml:space="preserve"> городского округа (далее – МБУК ДК «Прогресс») будучи полностью освобожденным от уплаты земельного налога</w:t>
      </w:r>
      <w:r w:rsidRPr="003F4017">
        <w:rPr>
          <w:rFonts w:eastAsia="Calibri"/>
          <w:sz w:val="28"/>
          <w:szCs w:val="28"/>
          <w:lang w:eastAsia="en-US"/>
        </w:rPr>
        <w:t xml:space="preserve"> в отношении земельных участков, используемых им для достижения культурно-просветительских целей, в соответствии с договором аренды муниципального имущества № 09 от 15.01.2013, заключенным </w:t>
      </w:r>
      <w:proofErr w:type="spellStart"/>
      <w:r w:rsidRPr="003F4017">
        <w:rPr>
          <w:sz w:val="28"/>
          <w:szCs w:val="28"/>
        </w:rPr>
        <w:t>Арсеньевским</w:t>
      </w:r>
      <w:proofErr w:type="spellEnd"/>
      <w:r w:rsidRPr="003F4017">
        <w:rPr>
          <w:sz w:val="28"/>
          <w:szCs w:val="28"/>
        </w:rPr>
        <w:t xml:space="preserve"> городском округом, в лице начальника Управления,  </w:t>
      </w:r>
      <w:r w:rsidRPr="003F4017">
        <w:rPr>
          <w:rFonts w:eastAsia="Calibri"/>
          <w:sz w:val="28"/>
          <w:szCs w:val="28"/>
          <w:lang w:eastAsia="en-US"/>
        </w:rPr>
        <w:t>с арендатором,  передало последнему нежилые помещения общей площадью 92,2</w:t>
      </w:r>
      <w:proofErr w:type="gramEnd"/>
      <w:r w:rsidRPr="003F401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F4017">
        <w:rPr>
          <w:rFonts w:eastAsia="Calibri"/>
          <w:sz w:val="28"/>
          <w:szCs w:val="28"/>
          <w:lang w:eastAsia="en-US"/>
        </w:rPr>
        <w:t xml:space="preserve">кв. м, расположенные на первом этаже здания </w:t>
      </w:r>
      <w:r w:rsidRPr="003F4017">
        <w:rPr>
          <w:sz w:val="28"/>
          <w:szCs w:val="28"/>
        </w:rPr>
        <w:t>МБУК ДК «Прогресс»</w:t>
      </w:r>
      <w:r w:rsidRPr="003F4017">
        <w:rPr>
          <w:rFonts w:eastAsia="Calibri"/>
          <w:sz w:val="28"/>
          <w:szCs w:val="28"/>
          <w:lang w:eastAsia="en-US"/>
        </w:rPr>
        <w:t xml:space="preserve"> для использования под торговлю, склад, техническое обслуживание (далее – Договор № 09), но ни арендная плата за землю, ни земельный налог в договоре оговорены не были, хотя в</w:t>
      </w:r>
      <w:r w:rsidRPr="003F4017">
        <w:rPr>
          <w:color w:val="222222"/>
          <w:sz w:val="28"/>
          <w:szCs w:val="28"/>
        </w:rPr>
        <w:t xml:space="preserve"> соответствии со статьей 652 </w:t>
      </w:r>
      <w:r w:rsidRPr="003F4017">
        <w:rPr>
          <w:sz w:val="28"/>
          <w:szCs w:val="28"/>
        </w:rPr>
        <w:t>Гражданского кодекса передача в аренду части здания МБУК ДК «Прогресс» предполагает и передачу в пользование земельного участка, используемого для аренды</w:t>
      </w:r>
      <w:proofErr w:type="gramEnd"/>
      <w:r w:rsidRPr="003F4017">
        <w:rPr>
          <w:sz w:val="28"/>
          <w:szCs w:val="28"/>
        </w:rPr>
        <w:t xml:space="preserve"> (с прилегающей к зданию части территории).</w:t>
      </w:r>
    </w:p>
    <w:p w:rsidR="003F4017" w:rsidRPr="003F4017" w:rsidRDefault="003F4017" w:rsidP="003F4017">
      <w:pPr>
        <w:spacing w:line="264" w:lineRule="auto"/>
        <w:jc w:val="both"/>
        <w:rPr>
          <w:sz w:val="28"/>
          <w:szCs w:val="28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Проверкой также были установлены и другие аналогичные случаи неуплаты арендаторами ни земельного налога, ни арендной платы за землю при аренде объектов муниципальной собственности.</w:t>
      </w:r>
      <w:r w:rsidRPr="003F4017">
        <w:rPr>
          <w:sz w:val="28"/>
          <w:szCs w:val="28"/>
        </w:rPr>
        <w:t xml:space="preserve">   </w:t>
      </w:r>
    </w:p>
    <w:p w:rsidR="003F4017" w:rsidRPr="003F4017" w:rsidRDefault="003F4017" w:rsidP="003F4017">
      <w:pPr>
        <w:spacing w:line="264" w:lineRule="auto"/>
        <w:jc w:val="both"/>
        <w:rPr>
          <w:sz w:val="28"/>
          <w:szCs w:val="28"/>
        </w:rPr>
      </w:pPr>
      <w:r w:rsidRPr="003F4017">
        <w:rPr>
          <w:sz w:val="28"/>
          <w:szCs w:val="28"/>
        </w:rPr>
        <w:lastRenderedPageBreak/>
        <w:t xml:space="preserve">      В нарушение</w:t>
      </w:r>
      <w:r w:rsidRPr="003F4017"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 w:rsidRPr="003F4017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 xml:space="preserve">Основных </w:t>
        </w:r>
        <w:proofErr w:type="gramStart"/>
        <w:r w:rsidRPr="003F4017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принцип</w:t>
        </w:r>
      </w:hyperlink>
      <w:r w:rsidRPr="003F4017">
        <w:rPr>
          <w:rFonts w:eastAsia="Calibri"/>
          <w:sz w:val="28"/>
          <w:szCs w:val="28"/>
          <w:lang w:eastAsia="en-US"/>
        </w:rPr>
        <w:t>ов</w:t>
      </w:r>
      <w:proofErr w:type="gramEnd"/>
      <w:r w:rsidRPr="003F4017">
        <w:rPr>
          <w:rFonts w:eastAsia="Calibri"/>
          <w:sz w:val="28"/>
          <w:szCs w:val="28"/>
          <w:lang w:eastAsia="en-US"/>
        </w:rPr>
        <w:t xml:space="preserve">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16.07.2009 № 582 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в Управлении отсутствуют</w:t>
      </w:r>
      <w:r w:rsidRPr="003F4017">
        <w:rPr>
          <w:sz w:val="28"/>
          <w:szCs w:val="28"/>
        </w:rPr>
        <w:t xml:space="preserve"> сведения об </w:t>
      </w:r>
      <w:r w:rsidRPr="003F4017">
        <w:rPr>
          <w:rFonts w:eastAsia="Calibri"/>
          <w:sz w:val="28"/>
          <w:szCs w:val="28"/>
          <w:lang w:eastAsia="en-US"/>
        </w:rPr>
        <w:t xml:space="preserve">экономической обоснованности определения базовых ставок арендной платы, которые устанавливаются </w:t>
      </w:r>
      <w:r w:rsidRPr="003F4017">
        <w:rPr>
          <w:color w:val="000000"/>
          <w:sz w:val="28"/>
          <w:szCs w:val="28"/>
        </w:rPr>
        <w:t>в обязательном порядке на основе многофакторного анализа оценочных характеристик земельных участков,</w:t>
      </w:r>
      <w:r w:rsidRPr="003F4017">
        <w:rPr>
          <w:sz w:val="28"/>
          <w:szCs w:val="28"/>
        </w:rPr>
        <w:t xml:space="preserve"> базирующихся на оценке экономических, природных и иных факторов, влияющих  на уровень доходности земельного участка.</w:t>
      </w:r>
    </w:p>
    <w:p w:rsidR="003F4017" w:rsidRPr="003F4017" w:rsidRDefault="003F4017" w:rsidP="003F4017">
      <w:pPr>
        <w:jc w:val="both"/>
        <w:rPr>
          <w:sz w:val="28"/>
          <w:szCs w:val="28"/>
        </w:rPr>
      </w:pPr>
      <w:r w:rsidRPr="003F4017">
        <w:rPr>
          <w:color w:val="000000"/>
          <w:sz w:val="28"/>
          <w:szCs w:val="28"/>
        </w:rPr>
        <w:t xml:space="preserve">      Также отсутствует </w:t>
      </w:r>
      <w:r w:rsidRPr="003F4017">
        <w:rPr>
          <w:rFonts w:eastAsia="Calibri"/>
          <w:sz w:val="28"/>
          <w:szCs w:val="28"/>
          <w:lang w:eastAsia="en-US"/>
        </w:rPr>
        <w:t xml:space="preserve">экономическое </w:t>
      </w:r>
      <w:r w:rsidRPr="003F4017">
        <w:rPr>
          <w:color w:val="000000"/>
          <w:sz w:val="28"/>
          <w:szCs w:val="28"/>
        </w:rPr>
        <w:t xml:space="preserve">обоснование </w:t>
      </w:r>
      <w:r w:rsidRPr="003F4017">
        <w:rPr>
          <w:sz w:val="28"/>
          <w:szCs w:val="28"/>
        </w:rPr>
        <w:t xml:space="preserve">применения корректирующего коэффициента 0,5, применяемого при строительстве объектов коммерческого назначения на период строительства. </w:t>
      </w:r>
    </w:p>
    <w:p w:rsidR="003F4017" w:rsidRPr="003F4017" w:rsidRDefault="003F4017" w:rsidP="003F4017">
      <w:pPr>
        <w:spacing w:line="264" w:lineRule="auto"/>
        <w:ind w:firstLine="425"/>
        <w:jc w:val="both"/>
        <w:rPr>
          <w:sz w:val="28"/>
          <w:szCs w:val="28"/>
        </w:rPr>
      </w:pPr>
      <w:r w:rsidRPr="003F4017">
        <w:rPr>
          <w:sz w:val="28"/>
          <w:szCs w:val="28"/>
        </w:rPr>
        <w:t xml:space="preserve">Установлено, что в реестрах земельных участков </w:t>
      </w:r>
      <w:proofErr w:type="spellStart"/>
      <w:r w:rsidRPr="003F4017">
        <w:rPr>
          <w:sz w:val="28"/>
          <w:szCs w:val="28"/>
        </w:rPr>
        <w:t>Арсеньевского</w:t>
      </w:r>
      <w:proofErr w:type="spellEnd"/>
      <w:r w:rsidRPr="003F4017">
        <w:rPr>
          <w:sz w:val="28"/>
          <w:szCs w:val="28"/>
        </w:rPr>
        <w:t xml:space="preserve"> городского округа не учтены следующие земельные участки:</w:t>
      </w:r>
    </w:p>
    <w:p w:rsidR="003F4017" w:rsidRPr="003F4017" w:rsidRDefault="003F4017" w:rsidP="003F4017">
      <w:pPr>
        <w:spacing w:line="264" w:lineRule="auto"/>
        <w:jc w:val="both"/>
        <w:rPr>
          <w:sz w:val="28"/>
          <w:szCs w:val="28"/>
        </w:rPr>
      </w:pPr>
      <w:r w:rsidRPr="003F4017">
        <w:rPr>
          <w:sz w:val="28"/>
          <w:szCs w:val="28"/>
        </w:rPr>
        <w:t>- по состоянию на 01.01.2012, на 01.01.2013 земельный участок с кадастровой стоимостью 1 281 197,64 руб. (дата государственной регистрации 29.12.2009);</w:t>
      </w:r>
    </w:p>
    <w:p w:rsidR="003F4017" w:rsidRPr="003F4017" w:rsidRDefault="003F4017" w:rsidP="003F4017">
      <w:pPr>
        <w:spacing w:line="264" w:lineRule="auto"/>
        <w:jc w:val="both"/>
        <w:rPr>
          <w:sz w:val="28"/>
          <w:szCs w:val="28"/>
        </w:rPr>
      </w:pPr>
      <w:r w:rsidRPr="003F4017">
        <w:rPr>
          <w:sz w:val="28"/>
          <w:szCs w:val="28"/>
        </w:rPr>
        <w:t>- по состоянию на 01.01.2014, на 01.09.2014 земельный участок, с кадастровой стоимостью 1 281 197,64 руб., и земельный участок с кадастровой стоимостью 41 934,16 руб. (дата государственной регистрации 20.09.2012).</w:t>
      </w:r>
    </w:p>
    <w:p w:rsidR="003F4017" w:rsidRPr="003F4017" w:rsidRDefault="003F4017" w:rsidP="003F4017">
      <w:pPr>
        <w:jc w:val="both"/>
        <w:rPr>
          <w:sz w:val="28"/>
          <w:szCs w:val="28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</w:t>
      </w:r>
      <w:r w:rsidRPr="003F4017">
        <w:rPr>
          <w:sz w:val="28"/>
          <w:szCs w:val="28"/>
        </w:rPr>
        <w:t xml:space="preserve"> Начисление пени за несвоевременную уплату арендной платы за аренду земельных участков производилось Управлением только по договорам, по которым подавались в суд исковые заявления. Вместе с тем, договорами аренды земельных участков предусмотрены начисление и уплата пени в случае нарушения сроков внесения арендной платы.</w:t>
      </w:r>
    </w:p>
    <w:p w:rsidR="003F4017" w:rsidRPr="003F4017" w:rsidRDefault="003F4017" w:rsidP="003F4017">
      <w:pPr>
        <w:jc w:val="both"/>
        <w:rPr>
          <w:sz w:val="28"/>
          <w:szCs w:val="28"/>
        </w:rPr>
      </w:pPr>
      <w:r w:rsidRPr="003F4017">
        <w:rPr>
          <w:sz w:val="28"/>
          <w:szCs w:val="28"/>
        </w:rPr>
        <w:t xml:space="preserve">      Кроме того, акты сверок по расчетам имеются не со всеми арендаторами (юридическими лицами) земельных участков. 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sz w:val="28"/>
          <w:szCs w:val="28"/>
        </w:rPr>
        <w:t xml:space="preserve">      </w:t>
      </w:r>
      <w:r w:rsidRPr="003F4017">
        <w:rPr>
          <w:rFonts w:eastAsia="Calibri"/>
          <w:sz w:val="28"/>
          <w:szCs w:val="28"/>
          <w:lang w:eastAsia="en-US"/>
        </w:rPr>
        <w:t>В соответствии с договором № 737 аренды земельного участка от 27.06.2001, заключенным муниципальным образованием г. Арсеньева, в лице председателя КУМИ с арендатором, последнему передан в аренду земельный участок площадью 1 224 кв. м, сроком до 27.06.2004. Дополнительными соглашениями срок аренды продлен до 16.06.2015.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Проведенной проверкой установлено, что фактическая площадь занимаемого участка составляет 1 346 кв. м (согласно электронной публичной кадастровой карте,</w:t>
      </w:r>
      <w:r w:rsidRPr="003F4017">
        <w:rPr>
          <w:sz w:val="28"/>
          <w:szCs w:val="28"/>
        </w:rPr>
        <w:t xml:space="preserve"> размещенной на сайте Управления </w:t>
      </w:r>
      <w:proofErr w:type="spellStart"/>
      <w:r w:rsidRPr="003F4017">
        <w:rPr>
          <w:sz w:val="28"/>
          <w:szCs w:val="28"/>
        </w:rPr>
        <w:t>Росреестра</w:t>
      </w:r>
      <w:proofErr w:type="spellEnd"/>
      <w:r w:rsidRPr="003F4017">
        <w:rPr>
          <w:sz w:val="28"/>
          <w:szCs w:val="28"/>
        </w:rPr>
        <w:t xml:space="preserve"> по ПК)</w:t>
      </w:r>
      <w:r w:rsidRPr="003F4017">
        <w:rPr>
          <w:rFonts w:ascii="Arial" w:hAnsi="Arial" w:cs="Arial"/>
          <w:color w:val="525050"/>
          <w:sz w:val="28"/>
          <w:szCs w:val="28"/>
        </w:rPr>
        <w:t xml:space="preserve">. </w:t>
      </w:r>
      <w:r w:rsidRPr="003F4017">
        <w:rPr>
          <w:sz w:val="28"/>
          <w:szCs w:val="28"/>
        </w:rPr>
        <w:t>Разница составила 122 кв. м.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Однако следует отметить, что разница в величине арендуемого участка, выявленная в данном договоре, не повлияла на правильность определения </w:t>
      </w:r>
      <w:r w:rsidRPr="003F4017">
        <w:rPr>
          <w:rFonts w:eastAsia="Calibri"/>
          <w:sz w:val="28"/>
          <w:szCs w:val="28"/>
          <w:lang w:eastAsia="en-US"/>
        </w:rPr>
        <w:lastRenderedPageBreak/>
        <w:t>размера арендной платы, поскольку последняя зависит от кадастровой стоимости переданного в аренду земельного участка. В данной ситуации арендатор платил за пользование земельным  участком в размере 1 346 кв. м.</w:t>
      </w:r>
    </w:p>
    <w:p w:rsidR="003F4017" w:rsidRPr="003F4017" w:rsidRDefault="003F4017" w:rsidP="003F4017">
      <w:pPr>
        <w:jc w:val="both"/>
        <w:rPr>
          <w:sz w:val="28"/>
          <w:szCs w:val="28"/>
        </w:rPr>
      </w:pPr>
      <w:r w:rsidRPr="003F4017">
        <w:rPr>
          <w:sz w:val="28"/>
          <w:szCs w:val="28"/>
        </w:rPr>
        <w:t xml:space="preserve">      Проверкой также у</w:t>
      </w:r>
      <w:r w:rsidRPr="003F4017">
        <w:rPr>
          <w:bCs/>
          <w:sz w:val="28"/>
          <w:szCs w:val="28"/>
        </w:rPr>
        <w:t xml:space="preserve">становлено, что в проверяемом периоде имели место </w:t>
      </w:r>
      <w:r w:rsidRPr="003F4017">
        <w:rPr>
          <w:sz w:val="28"/>
          <w:szCs w:val="28"/>
        </w:rPr>
        <w:t>случаи:</w:t>
      </w:r>
    </w:p>
    <w:p w:rsidR="003F4017" w:rsidRPr="003F4017" w:rsidRDefault="003F4017" w:rsidP="003F4017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sz w:val="28"/>
          <w:szCs w:val="28"/>
        </w:rPr>
        <w:t>-несвоевременного заключения дополнительных соглашений (даты заключения договоров аренды земельных участков и дополнительных соглашений к ним не соответствуют срокам начала их действия);</w:t>
      </w:r>
    </w:p>
    <w:p w:rsidR="003F4017" w:rsidRPr="003F4017" w:rsidRDefault="003F4017" w:rsidP="003F4017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3F4017">
        <w:rPr>
          <w:bCs/>
          <w:sz w:val="28"/>
          <w:szCs w:val="28"/>
        </w:rPr>
        <w:t>-</w:t>
      </w:r>
      <w:r w:rsidRPr="003F4017">
        <w:rPr>
          <w:sz w:val="28"/>
          <w:szCs w:val="28"/>
        </w:rPr>
        <w:t>несвоевременной государственной регистрации договоров и дополнительных соглашений к ним в нарушение сроков, указанных в договорах.</w:t>
      </w:r>
    </w:p>
    <w:p w:rsidR="003F4017" w:rsidRPr="003F4017" w:rsidRDefault="003F4017" w:rsidP="003F4017">
      <w:pPr>
        <w:jc w:val="both"/>
        <w:rPr>
          <w:rFonts w:eastAsia="Calibri"/>
          <w:sz w:val="28"/>
          <w:szCs w:val="28"/>
          <w:lang w:eastAsia="en-US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Pr="003F4017">
        <w:rPr>
          <w:rFonts w:eastAsia="Calibri"/>
          <w:sz w:val="28"/>
          <w:szCs w:val="28"/>
          <w:lang w:eastAsia="en-US"/>
        </w:rPr>
        <w:t xml:space="preserve">В нарушение </w:t>
      </w:r>
      <w:r w:rsidRPr="003F4017">
        <w:rPr>
          <w:sz w:val="28"/>
          <w:szCs w:val="28"/>
        </w:rPr>
        <w:t>р</w:t>
      </w:r>
      <w:r w:rsidRPr="003F4017">
        <w:rPr>
          <w:rFonts w:eastAsia="Calibri"/>
          <w:sz w:val="28"/>
          <w:szCs w:val="28"/>
          <w:lang w:eastAsia="en-US"/>
        </w:rPr>
        <w:t xml:space="preserve">ешения Думы </w:t>
      </w:r>
      <w:proofErr w:type="spellStart"/>
      <w:r w:rsidRPr="003F4017">
        <w:rPr>
          <w:rFonts w:eastAsia="Calibri"/>
          <w:sz w:val="28"/>
          <w:szCs w:val="28"/>
          <w:lang w:eastAsia="en-US"/>
        </w:rPr>
        <w:t>Арсеньевского</w:t>
      </w:r>
      <w:proofErr w:type="spellEnd"/>
      <w:r w:rsidRPr="003F4017">
        <w:rPr>
          <w:rFonts w:eastAsia="Calibri"/>
          <w:sz w:val="28"/>
          <w:szCs w:val="28"/>
          <w:lang w:eastAsia="en-US"/>
        </w:rPr>
        <w:t xml:space="preserve"> городского округа от 31.05.2005 № 153 (ред. от 28.09.2012) «Об утверждении Положения «О порядке осуществления земельного контроля за использованием земель на территории </w:t>
      </w:r>
      <w:proofErr w:type="spellStart"/>
      <w:r w:rsidRPr="003F4017">
        <w:rPr>
          <w:rFonts w:eastAsia="Calibri"/>
          <w:sz w:val="28"/>
          <w:szCs w:val="28"/>
          <w:lang w:eastAsia="en-US"/>
        </w:rPr>
        <w:t>Арсеньевского</w:t>
      </w:r>
      <w:proofErr w:type="spellEnd"/>
      <w:r w:rsidRPr="003F4017">
        <w:rPr>
          <w:rFonts w:eastAsia="Calibri"/>
          <w:sz w:val="28"/>
          <w:szCs w:val="28"/>
          <w:lang w:eastAsia="en-US"/>
        </w:rPr>
        <w:t xml:space="preserve"> городского округа» и П</w:t>
      </w:r>
      <w:r w:rsidRPr="003F4017">
        <w:rPr>
          <w:sz w:val="28"/>
          <w:szCs w:val="28"/>
        </w:rPr>
        <w:t xml:space="preserve">остановления администрации </w:t>
      </w:r>
      <w:proofErr w:type="spellStart"/>
      <w:r w:rsidRPr="003F4017">
        <w:rPr>
          <w:sz w:val="28"/>
          <w:szCs w:val="28"/>
        </w:rPr>
        <w:t>Арсеньевского</w:t>
      </w:r>
      <w:proofErr w:type="spellEnd"/>
      <w:r w:rsidRPr="003F4017">
        <w:rPr>
          <w:sz w:val="28"/>
          <w:szCs w:val="28"/>
        </w:rPr>
        <w:t xml:space="preserve"> городского округа от 05.07.2012 № 507-па «Об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</w:t>
      </w:r>
      <w:proofErr w:type="spellStart"/>
      <w:r w:rsidRPr="003F4017">
        <w:rPr>
          <w:sz w:val="28"/>
          <w:szCs w:val="28"/>
        </w:rPr>
        <w:t>Арсеньевского</w:t>
      </w:r>
      <w:proofErr w:type="spellEnd"/>
      <w:r w:rsidRPr="003F4017">
        <w:rPr>
          <w:sz w:val="28"/>
          <w:szCs w:val="28"/>
        </w:rPr>
        <w:t xml:space="preserve"> городского округа»</w:t>
      </w:r>
      <w:r w:rsidRPr="003F4017">
        <w:rPr>
          <w:rFonts w:eastAsia="Calibri"/>
          <w:sz w:val="28"/>
          <w:szCs w:val="28"/>
          <w:lang w:eastAsia="en-US"/>
        </w:rPr>
        <w:t xml:space="preserve"> в 2012</w:t>
      </w:r>
      <w:proofErr w:type="gramEnd"/>
      <w:r w:rsidRPr="003F4017">
        <w:rPr>
          <w:rFonts w:eastAsia="Calibri"/>
          <w:sz w:val="28"/>
          <w:szCs w:val="28"/>
          <w:lang w:eastAsia="en-US"/>
        </w:rPr>
        <w:t xml:space="preserve"> и 2013 </w:t>
      </w:r>
      <w:proofErr w:type="gramStart"/>
      <w:r w:rsidRPr="003F4017">
        <w:rPr>
          <w:rFonts w:eastAsia="Calibri"/>
          <w:sz w:val="28"/>
          <w:szCs w:val="28"/>
          <w:lang w:eastAsia="en-US"/>
        </w:rPr>
        <w:t>годах</w:t>
      </w:r>
      <w:proofErr w:type="gramEnd"/>
      <w:r w:rsidRPr="003F4017">
        <w:rPr>
          <w:rFonts w:eastAsia="Calibri"/>
          <w:sz w:val="28"/>
          <w:szCs w:val="28"/>
          <w:lang w:eastAsia="en-US"/>
        </w:rPr>
        <w:t xml:space="preserve"> Управлением не велся муниципальный земельный контроль з</w:t>
      </w:r>
      <w:r w:rsidRPr="003F4017">
        <w:rPr>
          <w:sz w:val="28"/>
          <w:szCs w:val="28"/>
        </w:rPr>
        <w:t xml:space="preserve">а использованием земель на территории </w:t>
      </w:r>
      <w:proofErr w:type="spellStart"/>
      <w:r w:rsidRPr="003F4017">
        <w:rPr>
          <w:sz w:val="28"/>
          <w:szCs w:val="28"/>
        </w:rPr>
        <w:t>Арсеньевского</w:t>
      </w:r>
      <w:proofErr w:type="spellEnd"/>
      <w:r w:rsidRPr="003F4017">
        <w:rPr>
          <w:sz w:val="28"/>
          <w:szCs w:val="28"/>
        </w:rPr>
        <w:t xml:space="preserve"> городского округа</w:t>
      </w:r>
      <w:r w:rsidRPr="003F4017">
        <w:rPr>
          <w:rFonts w:eastAsia="Calibri"/>
          <w:sz w:val="28"/>
          <w:szCs w:val="28"/>
          <w:lang w:eastAsia="en-US"/>
        </w:rPr>
        <w:t xml:space="preserve">. </w:t>
      </w:r>
    </w:p>
    <w:p w:rsidR="003F4017" w:rsidRDefault="003F4017" w:rsidP="003F4017">
      <w:pPr>
        <w:jc w:val="both"/>
        <w:rPr>
          <w:sz w:val="28"/>
          <w:szCs w:val="28"/>
        </w:rPr>
      </w:pPr>
      <w:r w:rsidRPr="003F4017">
        <w:rPr>
          <w:rFonts w:eastAsia="Calibri"/>
          <w:sz w:val="28"/>
          <w:szCs w:val="28"/>
          <w:lang w:eastAsia="en-US"/>
        </w:rPr>
        <w:t xml:space="preserve">       </w:t>
      </w:r>
      <w:r w:rsidRPr="003F4017">
        <w:rPr>
          <w:sz w:val="28"/>
          <w:szCs w:val="28"/>
        </w:rPr>
        <w:t xml:space="preserve">В Управлении по состоянию на 01.01.2012, 01.01.2013, 01.01.2014, 01.09.2014 отсутствуют реестры договоров аренды земельных участков, в </w:t>
      </w:r>
      <w:proofErr w:type="gramStart"/>
      <w:r w:rsidRPr="003F4017">
        <w:rPr>
          <w:sz w:val="28"/>
          <w:szCs w:val="28"/>
        </w:rPr>
        <w:t>связи</w:t>
      </w:r>
      <w:proofErr w:type="gramEnd"/>
      <w:r w:rsidRPr="003F4017">
        <w:rPr>
          <w:sz w:val="28"/>
          <w:szCs w:val="28"/>
        </w:rPr>
        <w:t xml:space="preserve"> с чем проверке они не были представлены. </w:t>
      </w:r>
    </w:p>
    <w:p w:rsidR="00034F0D" w:rsidRPr="004963E9" w:rsidRDefault="00034F0D" w:rsidP="004963E9">
      <w:pPr>
        <w:pStyle w:val="ac"/>
        <w:spacing w:line="264" w:lineRule="auto"/>
        <w:jc w:val="both"/>
        <w:rPr>
          <w:b/>
          <w:sz w:val="28"/>
          <w:szCs w:val="28"/>
        </w:rPr>
      </w:pPr>
      <w:r w:rsidRPr="004963E9">
        <w:rPr>
          <w:sz w:val="28"/>
          <w:szCs w:val="28"/>
        </w:rPr>
        <w:t xml:space="preserve">     </w:t>
      </w:r>
      <w:r w:rsidR="00254E41" w:rsidRPr="004963E9">
        <w:rPr>
          <w:sz w:val="28"/>
          <w:szCs w:val="28"/>
        </w:rPr>
        <w:t xml:space="preserve"> </w:t>
      </w:r>
      <w:r w:rsidRPr="004963E9">
        <w:rPr>
          <w:sz w:val="28"/>
          <w:szCs w:val="28"/>
        </w:rPr>
        <w:t>Установленн</w:t>
      </w:r>
      <w:r w:rsidR="007D0CC9">
        <w:rPr>
          <w:sz w:val="28"/>
          <w:szCs w:val="28"/>
        </w:rPr>
        <w:t>ы</w:t>
      </w:r>
      <w:r w:rsidRPr="004963E9">
        <w:rPr>
          <w:sz w:val="28"/>
          <w:szCs w:val="28"/>
        </w:rPr>
        <w:t>е  нарушени</w:t>
      </w:r>
      <w:r w:rsidR="007D0CC9">
        <w:rPr>
          <w:sz w:val="28"/>
          <w:szCs w:val="28"/>
        </w:rPr>
        <w:t>я</w:t>
      </w:r>
      <w:r w:rsidRPr="004963E9">
        <w:rPr>
          <w:sz w:val="28"/>
          <w:szCs w:val="28"/>
        </w:rPr>
        <w:t xml:space="preserve">  недопустим</w:t>
      </w:r>
      <w:r w:rsidR="007D0CC9">
        <w:rPr>
          <w:sz w:val="28"/>
          <w:szCs w:val="28"/>
        </w:rPr>
        <w:t>ы</w:t>
      </w:r>
      <w:r w:rsidRPr="004963E9">
        <w:rPr>
          <w:sz w:val="28"/>
          <w:szCs w:val="28"/>
        </w:rPr>
        <w:t xml:space="preserve">  и  должн</w:t>
      </w:r>
      <w:r w:rsidR="007D0CC9">
        <w:rPr>
          <w:sz w:val="28"/>
          <w:szCs w:val="28"/>
        </w:rPr>
        <w:t>ы</w:t>
      </w:r>
      <w:r w:rsidRPr="004963E9">
        <w:rPr>
          <w:sz w:val="28"/>
          <w:szCs w:val="28"/>
        </w:rPr>
        <w:t xml:space="preserve">  быть  устранен</w:t>
      </w:r>
      <w:r w:rsidR="007D0CC9">
        <w:rPr>
          <w:sz w:val="28"/>
          <w:szCs w:val="28"/>
        </w:rPr>
        <w:t>ы</w:t>
      </w:r>
      <w:r w:rsidRPr="004963E9">
        <w:rPr>
          <w:sz w:val="28"/>
          <w:szCs w:val="28"/>
        </w:rPr>
        <w:t>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34F0D" w:rsidRDefault="00034F0D" w:rsidP="00034F0D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ПРЕДЛАГАЮ: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034F0D" w:rsidRDefault="00034F0D" w:rsidP="00034F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выявленн</w:t>
      </w:r>
      <w:r w:rsidR="00A41CA4">
        <w:rPr>
          <w:sz w:val="28"/>
          <w:szCs w:val="28"/>
        </w:rPr>
        <w:t>ых</w:t>
      </w:r>
      <w:r>
        <w:rPr>
          <w:sz w:val="28"/>
          <w:szCs w:val="28"/>
        </w:rPr>
        <w:t xml:space="preserve"> нарушени</w:t>
      </w:r>
      <w:r w:rsidR="00A41CA4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3.За  допущенн</w:t>
      </w:r>
      <w:r w:rsidR="00A41CA4">
        <w:rPr>
          <w:sz w:val="28"/>
          <w:szCs w:val="28"/>
        </w:rPr>
        <w:t>ые</w:t>
      </w:r>
      <w:r>
        <w:rPr>
          <w:sz w:val="28"/>
          <w:szCs w:val="28"/>
        </w:rPr>
        <w:t xml:space="preserve"> нарушени</w:t>
      </w:r>
      <w:r w:rsidR="00A41CA4">
        <w:rPr>
          <w:sz w:val="28"/>
          <w:szCs w:val="28"/>
        </w:rPr>
        <w:t>я</w:t>
      </w:r>
      <w:r>
        <w:rPr>
          <w:sz w:val="28"/>
          <w:szCs w:val="28"/>
        </w:rPr>
        <w:t xml:space="preserve">  привлечь виновных лиц  к </w:t>
      </w:r>
      <w:r w:rsidR="00A41CA4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дисциплинарной  ответственности.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4E41">
        <w:rPr>
          <w:sz w:val="28"/>
          <w:szCs w:val="28"/>
        </w:rPr>
        <w:t xml:space="preserve"> </w:t>
      </w:r>
      <w:r>
        <w:rPr>
          <w:sz w:val="28"/>
          <w:szCs w:val="28"/>
        </w:rPr>
        <w:t>В  течение  месяца  со  дня  получения  Представления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Арсеньевского</w:t>
      </w:r>
      <w:proofErr w:type="spellEnd"/>
      <w:r>
        <w:rPr>
          <w:b w:val="0"/>
          <w:szCs w:val="28"/>
        </w:rPr>
        <w:t xml:space="preserve"> городского округа                                                          Н.А. Скорик</w:t>
      </w:r>
    </w:p>
    <w:sectPr w:rsidR="000B5A91" w:rsidRPr="00856615" w:rsidSect="006E0F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17" w:rsidRDefault="00580317" w:rsidP="003A687D">
      <w:r>
        <w:separator/>
      </w:r>
    </w:p>
  </w:endnote>
  <w:endnote w:type="continuationSeparator" w:id="0">
    <w:p w:rsidR="00580317" w:rsidRDefault="00580317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17" w:rsidRDefault="00580317" w:rsidP="003A687D">
      <w:r>
        <w:separator/>
      </w:r>
    </w:p>
  </w:footnote>
  <w:footnote w:type="continuationSeparator" w:id="0">
    <w:p w:rsidR="00580317" w:rsidRDefault="00580317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4963E9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E6"/>
    <w:rsid w:val="0001185B"/>
    <w:rsid w:val="0001330F"/>
    <w:rsid w:val="00034F0D"/>
    <w:rsid w:val="00057441"/>
    <w:rsid w:val="000862D3"/>
    <w:rsid w:val="000902F5"/>
    <w:rsid w:val="00091CD1"/>
    <w:rsid w:val="000B155F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51E84"/>
    <w:rsid w:val="00155476"/>
    <w:rsid w:val="00174907"/>
    <w:rsid w:val="00191CE6"/>
    <w:rsid w:val="001C149D"/>
    <w:rsid w:val="001E09E6"/>
    <w:rsid w:val="001E18B9"/>
    <w:rsid w:val="001E6822"/>
    <w:rsid w:val="001F76EB"/>
    <w:rsid w:val="0021259B"/>
    <w:rsid w:val="0023446D"/>
    <w:rsid w:val="0024418A"/>
    <w:rsid w:val="00254E41"/>
    <w:rsid w:val="002569EB"/>
    <w:rsid w:val="00283B18"/>
    <w:rsid w:val="00293233"/>
    <w:rsid w:val="00296588"/>
    <w:rsid w:val="002E41C0"/>
    <w:rsid w:val="002F2888"/>
    <w:rsid w:val="002F5A54"/>
    <w:rsid w:val="0030322C"/>
    <w:rsid w:val="00311038"/>
    <w:rsid w:val="00315F55"/>
    <w:rsid w:val="00327D76"/>
    <w:rsid w:val="003300BC"/>
    <w:rsid w:val="00334554"/>
    <w:rsid w:val="00347B5E"/>
    <w:rsid w:val="0036064B"/>
    <w:rsid w:val="003823EB"/>
    <w:rsid w:val="00382B8F"/>
    <w:rsid w:val="003A687D"/>
    <w:rsid w:val="003C3F39"/>
    <w:rsid w:val="003C7FC8"/>
    <w:rsid w:val="003D007C"/>
    <w:rsid w:val="003D0A34"/>
    <w:rsid w:val="003D5A4D"/>
    <w:rsid w:val="003E0DB4"/>
    <w:rsid w:val="003F4017"/>
    <w:rsid w:val="003F4799"/>
    <w:rsid w:val="00406503"/>
    <w:rsid w:val="00422ADD"/>
    <w:rsid w:val="0042700B"/>
    <w:rsid w:val="00430CC8"/>
    <w:rsid w:val="00433E34"/>
    <w:rsid w:val="00450D6E"/>
    <w:rsid w:val="0045264A"/>
    <w:rsid w:val="0045764C"/>
    <w:rsid w:val="0046645D"/>
    <w:rsid w:val="00480087"/>
    <w:rsid w:val="00485969"/>
    <w:rsid w:val="004963E9"/>
    <w:rsid w:val="004E2283"/>
    <w:rsid w:val="004E3E0A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80317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2603"/>
    <w:rsid w:val="006A360A"/>
    <w:rsid w:val="006B1E55"/>
    <w:rsid w:val="006C49B3"/>
    <w:rsid w:val="006D0579"/>
    <w:rsid w:val="006E0F38"/>
    <w:rsid w:val="006E5C5D"/>
    <w:rsid w:val="006F04B9"/>
    <w:rsid w:val="00704317"/>
    <w:rsid w:val="00743F30"/>
    <w:rsid w:val="007532BB"/>
    <w:rsid w:val="007624B6"/>
    <w:rsid w:val="0077662F"/>
    <w:rsid w:val="00791CC8"/>
    <w:rsid w:val="007C35C1"/>
    <w:rsid w:val="007D000D"/>
    <w:rsid w:val="007D0CC9"/>
    <w:rsid w:val="007E1F85"/>
    <w:rsid w:val="007E3A93"/>
    <w:rsid w:val="007F11DF"/>
    <w:rsid w:val="00814D23"/>
    <w:rsid w:val="00815236"/>
    <w:rsid w:val="00817B98"/>
    <w:rsid w:val="00827222"/>
    <w:rsid w:val="00830DE8"/>
    <w:rsid w:val="00847897"/>
    <w:rsid w:val="008511C0"/>
    <w:rsid w:val="0085301D"/>
    <w:rsid w:val="00853A1A"/>
    <w:rsid w:val="00856615"/>
    <w:rsid w:val="008668B2"/>
    <w:rsid w:val="008737CE"/>
    <w:rsid w:val="008A7033"/>
    <w:rsid w:val="0090296B"/>
    <w:rsid w:val="00905BD0"/>
    <w:rsid w:val="00962EF4"/>
    <w:rsid w:val="009734FE"/>
    <w:rsid w:val="00985EA9"/>
    <w:rsid w:val="00996804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41CA4"/>
    <w:rsid w:val="00A47833"/>
    <w:rsid w:val="00A506DF"/>
    <w:rsid w:val="00A636EE"/>
    <w:rsid w:val="00A7228D"/>
    <w:rsid w:val="00A742A8"/>
    <w:rsid w:val="00A96AE4"/>
    <w:rsid w:val="00AA4131"/>
    <w:rsid w:val="00AA5A80"/>
    <w:rsid w:val="00AC5CB9"/>
    <w:rsid w:val="00AE0960"/>
    <w:rsid w:val="00B20EF6"/>
    <w:rsid w:val="00B41446"/>
    <w:rsid w:val="00B41450"/>
    <w:rsid w:val="00B70F85"/>
    <w:rsid w:val="00B82A11"/>
    <w:rsid w:val="00BA351D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6AF5"/>
    <w:rsid w:val="00D91BA2"/>
    <w:rsid w:val="00DD1EC0"/>
    <w:rsid w:val="00DE45F1"/>
    <w:rsid w:val="00E3052B"/>
    <w:rsid w:val="00E51339"/>
    <w:rsid w:val="00E52C2D"/>
    <w:rsid w:val="00E61DE6"/>
    <w:rsid w:val="00E80907"/>
    <w:rsid w:val="00E91284"/>
    <w:rsid w:val="00EA69F1"/>
    <w:rsid w:val="00EC5B3A"/>
    <w:rsid w:val="00ED6EDC"/>
    <w:rsid w:val="00EE2161"/>
    <w:rsid w:val="00EF39C1"/>
    <w:rsid w:val="00F02FBA"/>
    <w:rsid w:val="00F0408A"/>
    <w:rsid w:val="00F15B0B"/>
    <w:rsid w:val="00F20EAC"/>
    <w:rsid w:val="00F37D49"/>
    <w:rsid w:val="00F5168E"/>
    <w:rsid w:val="00F53D97"/>
    <w:rsid w:val="00F554D6"/>
    <w:rsid w:val="00F838F2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paragraph" w:styleId="ac">
    <w:name w:val="No Spacing"/>
    <w:uiPriority w:val="1"/>
    <w:qFormat/>
    <w:rsid w:val="00191CE6"/>
    <w:rPr>
      <w:sz w:val="24"/>
      <w:szCs w:val="24"/>
    </w:rPr>
  </w:style>
  <w:style w:type="character" w:customStyle="1" w:styleId="a5">
    <w:name w:val="Основной текст Знак"/>
    <w:link w:val="a4"/>
    <w:rsid w:val="00034F0D"/>
    <w:rPr>
      <w:b/>
      <w:sz w:val="28"/>
    </w:rPr>
  </w:style>
  <w:style w:type="paragraph" w:styleId="ad">
    <w:name w:val="Subtitle"/>
    <w:basedOn w:val="a"/>
    <w:link w:val="ae"/>
    <w:qFormat/>
    <w:rsid w:val="00155476"/>
    <w:pPr>
      <w:widowControl/>
    </w:pPr>
    <w:rPr>
      <w:sz w:val="28"/>
    </w:rPr>
  </w:style>
  <w:style w:type="character" w:customStyle="1" w:styleId="ae">
    <w:name w:val="Подзаголовок Знак"/>
    <w:link w:val="ad"/>
    <w:rsid w:val="00155476"/>
    <w:rPr>
      <w:sz w:val="28"/>
    </w:rPr>
  </w:style>
  <w:style w:type="paragraph" w:styleId="af">
    <w:name w:val="Normal (Web)"/>
    <w:basedOn w:val="a"/>
    <w:semiHidden/>
    <w:unhideWhenUsed/>
    <w:rsid w:val="003F4017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paragraph" w:styleId="ac">
    <w:name w:val="No Spacing"/>
    <w:uiPriority w:val="1"/>
    <w:qFormat/>
    <w:rsid w:val="00191CE6"/>
    <w:rPr>
      <w:sz w:val="24"/>
      <w:szCs w:val="24"/>
    </w:rPr>
  </w:style>
  <w:style w:type="character" w:customStyle="1" w:styleId="a5">
    <w:name w:val="Основной текст Знак"/>
    <w:link w:val="a4"/>
    <w:rsid w:val="00034F0D"/>
    <w:rPr>
      <w:b/>
      <w:sz w:val="28"/>
    </w:rPr>
  </w:style>
  <w:style w:type="paragraph" w:styleId="ad">
    <w:name w:val="Subtitle"/>
    <w:basedOn w:val="a"/>
    <w:link w:val="ae"/>
    <w:qFormat/>
    <w:rsid w:val="00155476"/>
    <w:pPr>
      <w:widowControl/>
    </w:pPr>
    <w:rPr>
      <w:sz w:val="28"/>
    </w:rPr>
  </w:style>
  <w:style w:type="character" w:customStyle="1" w:styleId="ae">
    <w:name w:val="Подзаголовок Знак"/>
    <w:link w:val="ad"/>
    <w:rsid w:val="00155476"/>
    <w:rPr>
      <w:sz w:val="28"/>
    </w:rPr>
  </w:style>
  <w:style w:type="paragraph" w:styleId="af">
    <w:name w:val="Normal (Web)"/>
    <w:basedOn w:val="a"/>
    <w:semiHidden/>
    <w:unhideWhenUsed/>
    <w:rsid w:val="003F4017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C0093A69C5E1937CCD541C84F15BD43055BC4915B71300328F926B3038A737ED22FC759D963C57VCtD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DFD5C77DE7E5E830DA70C419D58E38834FEE38316411E79CDBEEF911E57B8F2B9814E408887OCxD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FD5C77DE7E5E830DA70C419D58E38834FEE38316411E79CDBEEF911E57B8F2B9814E478885OCxC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6;&#1083;&#1072;&#1081;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6BB3-D6C2-4101-8F4A-A5668F63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174</TotalTime>
  <Pages>1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OEM</cp:lastModifiedBy>
  <cp:revision>4</cp:revision>
  <cp:lastPrinted>2015-01-19T04:46:00Z</cp:lastPrinted>
  <dcterms:created xsi:type="dcterms:W3CDTF">2015-01-19T04:33:00Z</dcterms:created>
  <dcterms:modified xsi:type="dcterms:W3CDTF">2015-01-19T07:27:00Z</dcterms:modified>
</cp:coreProperties>
</file>