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7F" w:rsidRPr="004B0C98" w:rsidRDefault="0006542A" w:rsidP="000654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0C98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т ч ё </w:t>
      </w:r>
      <w:proofErr w:type="gramStart"/>
      <w:r w:rsidRPr="004B0C9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</w:p>
    <w:p w:rsidR="0006542A" w:rsidRDefault="0006542A" w:rsidP="00065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деятельности </w:t>
      </w:r>
      <w:r w:rsidR="005A01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5A0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</w:t>
      </w:r>
    </w:p>
    <w:p w:rsidR="00A81304" w:rsidRDefault="0006542A" w:rsidP="00065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  <w:r w:rsidR="0062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 201</w:t>
      </w:r>
      <w:r w:rsidR="00BB2A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12383" w:rsidRDefault="00A81304" w:rsidP="00912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6542A" w:rsidRDefault="005025FC" w:rsidP="0091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B54D8">
        <w:rPr>
          <w:rFonts w:ascii="Times New Roman" w:hAnsi="Times New Roman" w:cs="Times New Roman"/>
          <w:sz w:val="28"/>
          <w:szCs w:val="28"/>
        </w:rPr>
        <w:t xml:space="preserve">Отчёт о </w:t>
      </w:r>
      <w:r w:rsidR="00B6342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06EE9">
        <w:rPr>
          <w:rFonts w:ascii="Times New Roman" w:hAnsi="Times New Roman" w:cs="Times New Roman"/>
          <w:sz w:val="28"/>
          <w:szCs w:val="28"/>
        </w:rPr>
        <w:t>К</w:t>
      </w:r>
      <w:r w:rsidR="003B54D8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906EE9">
        <w:rPr>
          <w:rFonts w:ascii="Times New Roman" w:hAnsi="Times New Roman" w:cs="Times New Roman"/>
          <w:sz w:val="28"/>
          <w:szCs w:val="28"/>
        </w:rPr>
        <w:t>п</w:t>
      </w:r>
      <w:r w:rsidR="003B54D8">
        <w:rPr>
          <w:rFonts w:ascii="Times New Roman" w:hAnsi="Times New Roman" w:cs="Times New Roman"/>
          <w:sz w:val="28"/>
          <w:szCs w:val="28"/>
        </w:rPr>
        <w:t>алат</w:t>
      </w:r>
      <w:r w:rsidR="00B63420">
        <w:rPr>
          <w:rFonts w:ascii="Times New Roman" w:hAnsi="Times New Roman" w:cs="Times New Roman"/>
          <w:sz w:val="28"/>
          <w:szCs w:val="28"/>
        </w:rPr>
        <w:t>ы</w:t>
      </w:r>
      <w:r w:rsidR="003B54D8"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 (далее КСП АГО)</w:t>
      </w:r>
      <w:r w:rsidR="006C6D4D">
        <w:rPr>
          <w:rFonts w:ascii="Times New Roman" w:hAnsi="Times New Roman" w:cs="Times New Roman"/>
          <w:sz w:val="28"/>
          <w:szCs w:val="28"/>
        </w:rPr>
        <w:t xml:space="preserve"> </w:t>
      </w:r>
      <w:r w:rsidR="003B54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906EE9">
        <w:rPr>
          <w:rFonts w:ascii="Times New Roman" w:hAnsi="Times New Roman" w:cs="Times New Roman"/>
          <w:sz w:val="28"/>
          <w:szCs w:val="28"/>
        </w:rPr>
        <w:t>3</w:t>
      </w:r>
      <w:r w:rsidR="003B54D8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статьёй </w:t>
      </w:r>
      <w:r w:rsidR="00C94F4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95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07 февраля 2011 года № 6-ФЗ, </w:t>
      </w:r>
      <w:r w:rsidR="00953356">
        <w:rPr>
          <w:rFonts w:ascii="Times New Roman" w:hAnsi="Times New Roman" w:cs="Times New Roman"/>
          <w:sz w:val="28"/>
          <w:szCs w:val="28"/>
        </w:rPr>
        <w:t>статьёй 52 Устава А</w:t>
      </w:r>
      <w:r w:rsidR="00A81304">
        <w:rPr>
          <w:rFonts w:ascii="Times New Roman" w:hAnsi="Times New Roman" w:cs="Times New Roman"/>
          <w:sz w:val="28"/>
          <w:szCs w:val="28"/>
        </w:rPr>
        <w:t xml:space="preserve">рсеньевского городского округа, </w:t>
      </w:r>
      <w:r w:rsidR="00953356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5A0139">
        <w:rPr>
          <w:rFonts w:ascii="Times New Roman" w:hAnsi="Times New Roman" w:cs="Times New Roman"/>
          <w:sz w:val="28"/>
          <w:szCs w:val="28"/>
        </w:rPr>
        <w:t>20</w:t>
      </w:r>
      <w:r w:rsidR="00953356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5A0139">
        <w:rPr>
          <w:rFonts w:ascii="Times New Roman" w:hAnsi="Times New Roman" w:cs="Times New Roman"/>
          <w:sz w:val="28"/>
          <w:szCs w:val="28"/>
        </w:rPr>
        <w:t>К</w:t>
      </w:r>
      <w:r w:rsidR="00953356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5A0139">
        <w:rPr>
          <w:rFonts w:ascii="Times New Roman" w:hAnsi="Times New Roman" w:cs="Times New Roman"/>
          <w:sz w:val="28"/>
          <w:szCs w:val="28"/>
        </w:rPr>
        <w:t>п</w:t>
      </w:r>
      <w:r w:rsidR="00953356">
        <w:rPr>
          <w:rFonts w:ascii="Times New Roman" w:hAnsi="Times New Roman" w:cs="Times New Roman"/>
          <w:sz w:val="28"/>
          <w:szCs w:val="28"/>
        </w:rPr>
        <w:t>алате Арсеньевского городского округа</w:t>
      </w:r>
      <w:r w:rsidR="00A81304">
        <w:rPr>
          <w:rFonts w:ascii="Times New Roman" w:hAnsi="Times New Roman" w:cs="Times New Roman"/>
          <w:sz w:val="28"/>
          <w:szCs w:val="28"/>
        </w:rPr>
        <w:t xml:space="preserve"> и </w:t>
      </w:r>
      <w:r w:rsidR="005A0139">
        <w:rPr>
          <w:rFonts w:ascii="Times New Roman" w:hAnsi="Times New Roman" w:cs="Times New Roman"/>
          <w:sz w:val="28"/>
          <w:szCs w:val="28"/>
        </w:rPr>
        <w:t>пунктом 5</w:t>
      </w:r>
      <w:proofErr w:type="gramEnd"/>
      <w:r w:rsidR="005A0139">
        <w:rPr>
          <w:rFonts w:ascii="Times New Roman" w:hAnsi="Times New Roman" w:cs="Times New Roman"/>
          <w:sz w:val="28"/>
          <w:szCs w:val="28"/>
        </w:rPr>
        <w:t xml:space="preserve"> </w:t>
      </w:r>
      <w:r w:rsidR="00A81304">
        <w:rPr>
          <w:rFonts w:ascii="Times New Roman" w:hAnsi="Times New Roman" w:cs="Times New Roman"/>
          <w:sz w:val="28"/>
          <w:szCs w:val="28"/>
        </w:rPr>
        <w:t>План</w:t>
      </w:r>
      <w:r w:rsidR="005A0139">
        <w:rPr>
          <w:rFonts w:ascii="Times New Roman" w:hAnsi="Times New Roman" w:cs="Times New Roman"/>
          <w:sz w:val="28"/>
          <w:szCs w:val="28"/>
        </w:rPr>
        <w:t>а деятельности</w:t>
      </w:r>
      <w:r w:rsidR="00912383">
        <w:rPr>
          <w:rFonts w:ascii="Times New Roman" w:hAnsi="Times New Roman" w:cs="Times New Roman"/>
          <w:sz w:val="28"/>
          <w:szCs w:val="28"/>
        </w:rPr>
        <w:t xml:space="preserve"> КСП АГО на 201</w:t>
      </w:r>
      <w:r w:rsidR="005A0139">
        <w:rPr>
          <w:rFonts w:ascii="Times New Roman" w:hAnsi="Times New Roman" w:cs="Times New Roman"/>
          <w:sz w:val="28"/>
          <w:szCs w:val="28"/>
        </w:rPr>
        <w:t>4</w:t>
      </w:r>
      <w:r w:rsidR="00A813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6C12" w:rsidRDefault="00953356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Деятельность </w:t>
      </w:r>
      <w:r w:rsidR="00B634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B634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алаты осуществлялась также на основании требований Бюджетного кодекса РФ и Положения о бюджетном процессе и бюджетном устройстве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4D0ABF" w:rsidRDefault="004D0ABF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Принципами деятельности </w:t>
      </w:r>
      <w:r w:rsidR="00B634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онтрольно-счётной Палаты Арсеньевского городского округа являются: законность, объективность, эффективность, независимость и гласность.</w:t>
      </w:r>
    </w:p>
    <w:p w:rsidR="00832011" w:rsidRDefault="00DA6C12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420">
        <w:rPr>
          <w:rFonts w:ascii="Times New Roman" w:hAnsi="Times New Roman" w:cs="Times New Roman"/>
          <w:sz w:val="28"/>
          <w:szCs w:val="28"/>
        </w:rPr>
        <w:t>В течение отчётного года ф</w:t>
      </w:r>
      <w:r w:rsidR="00953356">
        <w:rPr>
          <w:rFonts w:ascii="Times New Roman" w:hAnsi="Times New Roman" w:cs="Times New Roman"/>
          <w:sz w:val="28"/>
          <w:szCs w:val="28"/>
        </w:rPr>
        <w:t xml:space="preserve">актическая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63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АГО </w:t>
      </w:r>
      <w:r w:rsidR="00B63420">
        <w:rPr>
          <w:rFonts w:ascii="Times New Roman" w:hAnsi="Times New Roman" w:cs="Times New Roman"/>
          <w:sz w:val="28"/>
          <w:szCs w:val="28"/>
        </w:rPr>
        <w:t xml:space="preserve">не изменялась (хотя выполненный необходимый объём работы требует увеличения численности минимум на </w:t>
      </w:r>
      <w:r w:rsidR="003823CE">
        <w:rPr>
          <w:rFonts w:ascii="Times New Roman" w:hAnsi="Times New Roman" w:cs="Times New Roman"/>
          <w:sz w:val="28"/>
          <w:szCs w:val="28"/>
        </w:rPr>
        <w:t>3 единицы, а нормативная численность должна составлять более 7 единиц)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42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составила в соответствии со штатным расписанием 3 человека</w:t>
      </w:r>
      <w:r w:rsidR="00832011">
        <w:rPr>
          <w:rFonts w:ascii="Times New Roman" w:hAnsi="Times New Roman" w:cs="Times New Roman"/>
          <w:sz w:val="28"/>
          <w:szCs w:val="28"/>
        </w:rPr>
        <w:t xml:space="preserve">: председатель, аудитор-главный бухгалтер и главный специалист 2 разряда, который одновременно по должности является инспектором </w:t>
      </w:r>
      <w:r w:rsidR="00B63420">
        <w:rPr>
          <w:rFonts w:ascii="Times New Roman" w:hAnsi="Times New Roman" w:cs="Times New Roman"/>
          <w:sz w:val="28"/>
          <w:szCs w:val="28"/>
        </w:rPr>
        <w:t>К</w:t>
      </w:r>
      <w:r w:rsidR="00832011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B63420">
        <w:rPr>
          <w:rFonts w:ascii="Times New Roman" w:hAnsi="Times New Roman" w:cs="Times New Roman"/>
          <w:sz w:val="28"/>
          <w:szCs w:val="28"/>
        </w:rPr>
        <w:t>п</w:t>
      </w:r>
      <w:r w:rsidR="00832011">
        <w:rPr>
          <w:rFonts w:ascii="Times New Roman" w:hAnsi="Times New Roman" w:cs="Times New Roman"/>
          <w:sz w:val="28"/>
          <w:szCs w:val="28"/>
        </w:rPr>
        <w:t>алаты и на него возложены</w:t>
      </w:r>
      <w:proofErr w:type="gramEnd"/>
      <w:r w:rsidR="00832011">
        <w:rPr>
          <w:rFonts w:ascii="Times New Roman" w:hAnsi="Times New Roman" w:cs="Times New Roman"/>
          <w:sz w:val="28"/>
          <w:szCs w:val="28"/>
        </w:rPr>
        <w:t xml:space="preserve">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B63420">
        <w:rPr>
          <w:rFonts w:ascii="Times New Roman" w:hAnsi="Times New Roman" w:cs="Times New Roman"/>
          <w:sz w:val="28"/>
          <w:szCs w:val="28"/>
        </w:rPr>
        <w:t>К</w:t>
      </w:r>
      <w:r w:rsidR="00832011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B63420">
        <w:rPr>
          <w:rFonts w:ascii="Times New Roman" w:hAnsi="Times New Roman" w:cs="Times New Roman"/>
          <w:sz w:val="28"/>
          <w:szCs w:val="28"/>
        </w:rPr>
        <w:t>п</w:t>
      </w:r>
      <w:r w:rsidR="00832011">
        <w:rPr>
          <w:rFonts w:ascii="Times New Roman" w:hAnsi="Times New Roman" w:cs="Times New Roman"/>
          <w:sz w:val="28"/>
          <w:szCs w:val="28"/>
        </w:rPr>
        <w:t>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356" w:rsidRDefault="00832011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C12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овое обеспечение деятельности </w:t>
      </w:r>
      <w:r w:rsidR="00B634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B634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</w:t>
      </w:r>
      <w:r w:rsidR="00DA6C12">
        <w:rPr>
          <w:rFonts w:ascii="Times New Roman" w:hAnsi="Times New Roman" w:cs="Times New Roman"/>
          <w:sz w:val="28"/>
          <w:szCs w:val="28"/>
        </w:rPr>
        <w:t xml:space="preserve"> было произведено в сумме </w:t>
      </w:r>
      <w:r w:rsidR="00327BC2">
        <w:rPr>
          <w:rFonts w:ascii="Times New Roman" w:hAnsi="Times New Roman" w:cs="Times New Roman"/>
          <w:sz w:val="28"/>
          <w:szCs w:val="28"/>
        </w:rPr>
        <w:t>2 </w:t>
      </w:r>
      <w:r w:rsidR="00B63420">
        <w:rPr>
          <w:rFonts w:ascii="Times New Roman" w:hAnsi="Times New Roman" w:cs="Times New Roman"/>
          <w:sz w:val="28"/>
          <w:szCs w:val="28"/>
        </w:rPr>
        <w:t>244</w:t>
      </w:r>
      <w:r w:rsidR="00327BC2">
        <w:rPr>
          <w:rFonts w:ascii="Times New Roman" w:hAnsi="Times New Roman" w:cs="Times New Roman"/>
          <w:sz w:val="28"/>
          <w:szCs w:val="28"/>
        </w:rPr>
        <w:t>,</w:t>
      </w:r>
      <w:r w:rsidR="00B63420">
        <w:rPr>
          <w:rFonts w:ascii="Times New Roman" w:hAnsi="Times New Roman" w:cs="Times New Roman"/>
          <w:sz w:val="28"/>
          <w:szCs w:val="28"/>
        </w:rPr>
        <w:t>2</w:t>
      </w:r>
      <w:r w:rsidR="00327BC2">
        <w:rPr>
          <w:rFonts w:ascii="Times New Roman" w:hAnsi="Times New Roman" w:cs="Times New Roman"/>
          <w:sz w:val="28"/>
          <w:szCs w:val="28"/>
        </w:rPr>
        <w:t xml:space="preserve"> тыс. руб. 00 коп</w:t>
      </w:r>
      <w:proofErr w:type="gramStart"/>
      <w:r w:rsidR="00327B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7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B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7BC2">
        <w:rPr>
          <w:rFonts w:ascii="Times New Roman" w:hAnsi="Times New Roman" w:cs="Times New Roman"/>
          <w:sz w:val="28"/>
          <w:szCs w:val="28"/>
        </w:rPr>
        <w:t>ри сметных назначениях 2 5</w:t>
      </w:r>
      <w:r w:rsidR="00B63420">
        <w:rPr>
          <w:rFonts w:ascii="Times New Roman" w:hAnsi="Times New Roman" w:cs="Times New Roman"/>
          <w:sz w:val="28"/>
          <w:szCs w:val="28"/>
        </w:rPr>
        <w:t>54</w:t>
      </w:r>
      <w:r w:rsidR="00327BC2">
        <w:rPr>
          <w:rFonts w:ascii="Times New Roman" w:hAnsi="Times New Roman" w:cs="Times New Roman"/>
          <w:sz w:val="28"/>
          <w:szCs w:val="28"/>
        </w:rPr>
        <w:t>,0 тыс. руб. 00 коп.</w:t>
      </w:r>
    </w:p>
    <w:p w:rsidR="00155E13" w:rsidRDefault="00155E13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B5D" w:rsidRPr="004B0C98" w:rsidRDefault="00624B5D" w:rsidP="00502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5E13" w:rsidRPr="004B0C98">
        <w:rPr>
          <w:rFonts w:ascii="Times New Roman" w:hAnsi="Times New Roman" w:cs="Times New Roman"/>
          <w:sz w:val="28"/>
          <w:szCs w:val="28"/>
          <w:u w:val="single"/>
        </w:rPr>
        <w:t xml:space="preserve">Основные итоги деятельности </w:t>
      </w:r>
      <w:r w:rsidR="00C03C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55E13" w:rsidRPr="004B0C98">
        <w:rPr>
          <w:rFonts w:ascii="Times New Roman" w:hAnsi="Times New Roman" w:cs="Times New Roman"/>
          <w:sz w:val="28"/>
          <w:szCs w:val="28"/>
          <w:u w:val="single"/>
        </w:rPr>
        <w:t xml:space="preserve">онтрольно-счётной </w:t>
      </w:r>
      <w:r w:rsidR="00C03C4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55E13" w:rsidRPr="004B0C98">
        <w:rPr>
          <w:rFonts w:ascii="Times New Roman" w:hAnsi="Times New Roman" w:cs="Times New Roman"/>
          <w:sz w:val="28"/>
          <w:szCs w:val="28"/>
          <w:u w:val="single"/>
        </w:rPr>
        <w:t>алаты</w:t>
      </w:r>
    </w:p>
    <w:p w:rsidR="00155E13" w:rsidRDefault="00155E13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C98">
        <w:rPr>
          <w:rFonts w:ascii="Times New Roman" w:hAnsi="Times New Roman" w:cs="Times New Roman"/>
          <w:sz w:val="28"/>
          <w:szCs w:val="28"/>
        </w:rPr>
        <w:t xml:space="preserve"> </w:t>
      </w:r>
      <w:r w:rsidR="004B0C98" w:rsidRPr="004B0C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4B5D" w:rsidRPr="004B0C98">
        <w:rPr>
          <w:rFonts w:ascii="Times New Roman" w:hAnsi="Times New Roman" w:cs="Times New Roman"/>
          <w:sz w:val="28"/>
          <w:szCs w:val="28"/>
        </w:rPr>
        <w:t xml:space="preserve">   </w:t>
      </w:r>
      <w:r w:rsidRPr="004B0C98">
        <w:rPr>
          <w:rFonts w:ascii="Times New Roman" w:hAnsi="Times New Roman" w:cs="Times New Roman"/>
          <w:sz w:val="28"/>
          <w:szCs w:val="28"/>
          <w:u w:val="single"/>
        </w:rPr>
        <w:t>Арсеньевского городского округа за 201</w:t>
      </w:r>
      <w:r w:rsidR="00C03C4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B0C9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4B0C98">
        <w:rPr>
          <w:rFonts w:ascii="Times New Roman" w:hAnsi="Times New Roman" w:cs="Times New Roman"/>
          <w:sz w:val="28"/>
          <w:szCs w:val="28"/>
        </w:rPr>
        <w:t>.</w:t>
      </w:r>
    </w:p>
    <w:p w:rsidR="00DB15C2" w:rsidRDefault="00DB15C2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5C2" w:rsidRDefault="00DB15C2" w:rsidP="00DB1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Думу Арсеньевского городского округа  было направлено три информация о ходе исполнения бюджета 2013 года: за первый квартал, полугодие и девять месяцев.</w:t>
      </w:r>
    </w:p>
    <w:p w:rsidR="00DB15C2" w:rsidRPr="004B0C98" w:rsidRDefault="00DB15C2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CC8" w:rsidRDefault="00A81304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2CC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5C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осуществляя свои полномочия КСП АГО </w:t>
      </w:r>
      <w:r w:rsidR="00EB2CC8">
        <w:rPr>
          <w:rFonts w:ascii="Times New Roman" w:hAnsi="Times New Roman" w:cs="Times New Roman"/>
          <w:sz w:val="28"/>
          <w:szCs w:val="28"/>
        </w:rPr>
        <w:t xml:space="preserve">по указанным  выше причинам </w:t>
      </w:r>
      <w:r w:rsidR="00C03C42">
        <w:rPr>
          <w:rFonts w:ascii="Times New Roman" w:hAnsi="Times New Roman" w:cs="Times New Roman"/>
          <w:sz w:val="28"/>
          <w:szCs w:val="28"/>
        </w:rPr>
        <w:t>не смогла завершить до</w:t>
      </w:r>
      <w:proofErr w:type="gramEnd"/>
      <w:r w:rsidR="00C03C42">
        <w:rPr>
          <w:rFonts w:ascii="Times New Roman" w:hAnsi="Times New Roman" w:cs="Times New Roman"/>
          <w:sz w:val="28"/>
          <w:szCs w:val="28"/>
        </w:rPr>
        <w:t xml:space="preserve"> конца года 3 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r w:rsidR="00EB2CC8">
        <w:rPr>
          <w:rFonts w:ascii="Times New Roman" w:hAnsi="Times New Roman" w:cs="Times New Roman"/>
          <w:sz w:val="28"/>
          <w:szCs w:val="28"/>
        </w:rPr>
        <w:t>их окончание было осуществлено в 1 квартале 2014 года.</w:t>
      </w:r>
    </w:p>
    <w:p w:rsidR="00166DC2" w:rsidRDefault="00A85DC6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151F">
        <w:rPr>
          <w:rFonts w:ascii="Times New Roman" w:hAnsi="Times New Roman" w:cs="Times New Roman"/>
          <w:sz w:val="28"/>
          <w:szCs w:val="28"/>
        </w:rPr>
        <w:t>В</w:t>
      </w:r>
      <w:r w:rsidR="007A0F73">
        <w:rPr>
          <w:rFonts w:ascii="Times New Roman" w:hAnsi="Times New Roman" w:cs="Times New Roman"/>
          <w:sz w:val="28"/>
          <w:szCs w:val="28"/>
        </w:rPr>
        <w:t>сего в</w:t>
      </w:r>
      <w:r w:rsidR="001A151F">
        <w:rPr>
          <w:rFonts w:ascii="Times New Roman" w:hAnsi="Times New Roman" w:cs="Times New Roman"/>
          <w:sz w:val="28"/>
          <w:szCs w:val="28"/>
        </w:rPr>
        <w:t xml:space="preserve"> отчётном периоде</w:t>
      </w:r>
      <w:r w:rsidR="00A96249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B910B4">
        <w:rPr>
          <w:rFonts w:ascii="Times New Roman" w:hAnsi="Times New Roman" w:cs="Times New Roman"/>
          <w:sz w:val="28"/>
          <w:szCs w:val="28"/>
        </w:rPr>
        <w:t xml:space="preserve"> </w:t>
      </w:r>
      <w:r w:rsidR="00A96249">
        <w:rPr>
          <w:rFonts w:ascii="Times New Roman" w:hAnsi="Times New Roman" w:cs="Times New Roman"/>
          <w:sz w:val="28"/>
          <w:szCs w:val="28"/>
        </w:rPr>
        <w:t>1</w:t>
      </w:r>
      <w:r w:rsidR="00EB2CC8">
        <w:rPr>
          <w:rFonts w:ascii="Times New Roman" w:hAnsi="Times New Roman" w:cs="Times New Roman"/>
          <w:sz w:val="28"/>
          <w:szCs w:val="28"/>
        </w:rPr>
        <w:t>8</w:t>
      </w:r>
      <w:r w:rsidR="00A96249">
        <w:rPr>
          <w:rFonts w:ascii="Times New Roman" w:hAnsi="Times New Roman" w:cs="Times New Roman"/>
          <w:sz w:val="28"/>
          <w:szCs w:val="28"/>
        </w:rPr>
        <w:t xml:space="preserve"> контрольных мероприятий (проверок), в том числе, по внешней проверке отчёта об исполнении бюджета и бюджетной отчётности главных администраторов бюджетных средств</w:t>
      </w:r>
      <w:r w:rsidR="00EB2CC8">
        <w:rPr>
          <w:rFonts w:ascii="Times New Roman" w:hAnsi="Times New Roman" w:cs="Times New Roman"/>
          <w:sz w:val="28"/>
          <w:szCs w:val="28"/>
        </w:rPr>
        <w:t xml:space="preserve"> 9 </w:t>
      </w:r>
      <w:r w:rsidR="00A92B57">
        <w:rPr>
          <w:rFonts w:ascii="Times New Roman" w:hAnsi="Times New Roman" w:cs="Times New Roman"/>
          <w:sz w:val="28"/>
          <w:szCs w:val="28"/>
        </w:rPr>
        <w:t>(</w:t>
      </w:r>
      <w:r w:rsidR="00EB2CC8">
        <w:rPr>
          <w:rFonts w:ascii="Times New Roman" w:hAnsi="Times New Roman" w:cs="Times New Roman"/>
          <w:sz w:val="28"/>
          <w:szCs w:val="28"/>
        </w:rPr>
        <w:t>девять</w:t>
      </w:r>
      <w:r w:rsidR="00A92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охвачено проверками было 1</w:t>
      </w:r>
      <w:r w:rsidR="00EB2CC8">
        <w:rPr>
          <w:rFonts w:ascii="Times New Roman" w:hAnsi="Times New Roman" w:cs="Times New Roman"/>
          <w:sz w:val="28"/>
          <w:szCs w:val="28"/>
        </w:rPr>
        <w:t>8</w:t>
      </w:r>
      <w:r w:rsidR="00737B66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624B5D">
        <w:rPr>
          <w:rFonts w:ascii="Times New Roman" w:hAnsi="Times New Roman" w:cs="Times New Roman"/>
          <w:sz w:val="28"/>
          <w:szCs w:val="28"/>
        </w:rPr>
        <w:t>1 (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624B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 1</w:t>
      </w:r>
      <w:r w:rsidR="00EB2CC8">
        <w:rPr>
          <w:rFonts w:ascii="Times New Roman" w:hAnsi="Times New Roman" w:cs="Times New Roman"/>
          <w:sz w:val="28"/>
          <w:szCs w:val="28"/>
        </w:rPr>
        <w:t>7</w:t>
      </w:r>
      <w:r w:rsidR="00624B5D">
        <w:rPr>
          <w:rFonts w:ascii="Times New Roman" w:hAnsi="Times New Roman" w:cs="Times New Roman"/>
          <w:sz w:val="28"/>
          <w:szCs w:val="28"/>
        </w:rPr>
        <w:t xml:space="preserve"> (</w:t>
      </w:r>
      <w:r w:rsidR="00EB2CC8">
        <w:rPr>
          <w:rFonts w:ascii="Times New Roman" w:hAnsi="Times New Roman" w:cs="Times New Roman"/>
          <w:sz w:val="28"/>
          <w:szCs w:val="28"/>
        </w:rPr>
        <w:t>семнадцать</w:t>
      </w:r>
      <w:r w:rsidR="00624B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</w:p>
    <w:p w:rsidR="008B69AD" w:rsidRDefault="00166DC2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85DC6">
        <w:rPr>
          <w:rFonts w:ascii="Times New Roman" w:hAnsi="Times New Roman" w:cs="Times New Roman"/>
          <w:sz w:val="28"/>
          <w:szCs w:val="28"/>
        </w:rPr>
        <w:t>Объём проверенных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всеми видами контрольных мероприятий составил </w:t>
      </w:r>
      <w:r w:rsidR="00EB2CC8">
        <w:rPr>
          <w:rFonts w:ascii="Times New Roman" w:hAnsi="Times New Roman" w:cs="Times New Roman"/>
          <w:sz w:val="28"/>
          <w:szCs w:val="28"/>
        </w:rPr>
        <w:t>312 586 тыс. руб., что больше, чем в 2012 году (</w:t>
      </w:r>
      <w:r>
        <w:rPr>
          <w:rFonts w:ascii="Times New Roman" w:hAnsi="Times New Roman" w:cs="Times New Roman"/>
          <w:sz w:val="28"/>
          <w:szCs w:val="28"/>
        </w:rPr>
        <w:t>208 933 тыс. руб. 00 коп.</w:t>
      </w:r>
      <w:r w:rsidR="00EB2C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бюджетных средств – </w:t>
      </w:r>
      <w:r w:rsidR="00EB2CC8">
        <w:rPr>
          <w:rFonts w:ascii="Times New Roman" w:hAnsi="Times New Roman" w:cs="Times New Roman"/>
          <w:sz w:val="28"/>
          <w:szCs w:val="28"/>
        </w:rPr>
        <w:t>277 760 тыс. руб., что также больше чем в 2012 году (</w:t>
      </w:r>
      <w:r>
        <w:rPr>
          <w:rFonts w:ascii="Times New Roman" w:hAnsi="Times New Roman" w:cs="Times New Roman"/>
          <w:sz w:val="28"/>
          <w:szCs w:val="28"/>
        </w:rPr>
        <w:t>208 933 тыс. руб. 00 коп.</w:t>
      </w:r>
      <w:r w:rsidR="00EB2C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объём расходных обязательств, утверждённых в бюджете Арсеньевского городского округа </w:t>
      </w:r>
      <w:r w:rsidR="00737B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C8">
        <w:rPr>
          <w:rFonts w:ascii="Times New Roman" w:hAnsi="Times New Roman" w:cs="Times New Roman"/>
          <w:sz w:val="28"/>
          <w:szCs w:val="28"/>
        </w:rPr>
        <w:t>1 146 518 тыс</w:t>
      </w:r>
      <w:proofErr w:type="gramEnd"/>
      <w:r w:rsidR="00EB2CC8">
        <w:rPr>
          <w:rFonts w:ascii="Times New Roman" w:hAnsi="Times New Roman" w:cs="Times New Roman"/>
          <w:sz w:val="28"/>
          <w:szCs w:val="28"/>
        </w:rPr>
        <w:t>. руб.</w:t>
      </w:r>
      <w:r w:rsidR="00B57ABA">
        <w:rPr>
          <w:rFonts w:ascii="Times New Roman" w:hAnsi="Times New Roman" w:cs="Times New Roman"/>
          <w:sz w:val="28"/>
          <w:szCs w:val="28"/>
        </w:rPr>
        <w:t xml:space="preserve"> (в 2012 году - </w:t>
      </w:r>
      <w:r w:rsidR="00737B66">
        <w:rPr>
          <w:rFonts w:ascii="Times New Roman" w:hAnsi="Times New Roman" w:cs="Times New Roman"/>
          <w:sz w:val="28"/>
          <w:szCs w:val="28"/>
        </w:rPr>
        <w:t>927 958 тыс. руб. 00 коп.</w:t>
      </w:r>
      <w:r w:rsidR="00B57ABA">
        <w:rPr>
          <w:rFonts w:ascii="Times New Roman" w:hAnsi="Times New Roman" w:cs="Times New Roman"/>
          <w:sz w:val="28"/>
          <w:szCs w:val="28"/>
        </w:rPr>
        <w:t>).</w:t>
      </w:r>
      <w:r w:rsidR="0007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DC6" w:rsidRDefault="008B69AD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614">
        <w:rPr>
          <w:rFonts w:ascii="Times New Roman" w:hAnsi="Times New Roman" w:cs="Times New Roman"/>
          <w:sz w:val="28"/>
          <w:szCs w:val="28"/>
        </w:rPr>
        <w:t>По итогам</w:t>
      </w:r>
      <w:r w:rsidR="000778AB">
        <w:rPr>
          <w:rFonts w:ascii="Times New Roman" w:hAnsi="Times New Roman" w:cs="Times New Roman"/>
          <w:sz w:val="28"/>
          <w:szCs w:val="28"/>
        </w:rPr>
        <w:t xml:space="preserve"> проверок было выявлено нарушений  в виде неправомерного использования средств бюджета в общей сумме </w:t>
      </w:r>
      <w:r w:rsidR="00B57ABA">
        <w:rPr>
          <w:rFonts w:ascii="Times New Roman" w:hAnsi="Times New Roman" w:cs="Times New Roman"/>
          <w:sz w:val="28"/>
          <w:szCs w:val="28"/>
        </w:rPr>
        <w:t>16</w:t>
      </w:r>
      <w:r w:rsidR="000778AB">
        <w:rPr>
          <w:rFonts w:ascii="Times New Roman" w:hAnsi="Times New Roman" w:cs="Times New Roman"/>
          <w:sz w:val="28"/>
          <w:szCs w:val="28"/>
        </w:rPr>
        <w:t> 3</w:t>
      </w:r>
      <w:r w:rsidR="00B57ABA">
        <w:rPr>
          <w:rFonts w:ascii="Times New Roman" w:hAnsi="Times New Roman" w:cs="Times New Roman"/>
          <w:sz w:val="28"/>
          <w:szCs w:val="28"/>
        </w:rPr>
        <w:t>14</w:t>
      </w:r>
      <w:r w:rsidR="000778AB">
        <w:rPr>
          <w:rFonts w:ascii="Times New Roman" w:hAnsi="Times New Roman" w:cs="Times New Roman"/>
          <w:sz w:val="28"/>
          <w:szCs w:val="28"/>
        </w:rPr>
        <w:t xml:space="preserve"> тыс. руб. 00 коп</w:t>
      </w:r>
      <w:proofErr w:type="gramStart"/>
      <w:r w:rsidR="000778AB">
        <w:rPr>
          <w:rFonts w:ascii="Times New Roman" w:hAnsi="Times New Roman" w:cs="Times New Roman"/>
          <w:sz w:val="28"/>
          <w:szCs w:val="28"/>
        </w:rPr>
        <w:t>.</w:t>
      </w:r>
      <w:r w:rsidR="00B57A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57ABA">
        <w:rPr>
          <w:rFonts w:ascii="Times New Roman" w:hAnsi="Times New Roman" w:cs="Times New Roman"/>
          <w:sz w:val="28"/>
          <w:szCs w:val="28"/>
        </w:rPr>
        <w:t xml:space="preserve">устранено на сумму 13 601 тыс. руб. </w:t>
      </w:r>
    </w:p>
    <w:p w:rsidR="00DB15C2" w:rsidRDefault="00B910B4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выявленных нарушений и недостатков руководителям проверяемых  муниципальных учреждений было направлено </w:t>
      </w:r>
      <w:r w:rsidR="00675226">
        <w:rPr>
          <w:rFonts w:ascii="Times New Roman" w:hAnsi="Times New Roman" w:cs="Times New Roman"/>
          <w:sz w:val="28"/>
          <w:szCs w:val="28"/>
        </w:rPr>
        <w:t>6 (шесть)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752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744166">
        <w:rPr>
          <w:rFonts w:ascii="Times New Roman" w:hAnsi="Times New Roman" w:cs="Times New Roman"/>
          <w:sz w:val="28"/>
          <w:szCs w:val="28"/>
        </w:rPr>
        <w:t xml:space="preserve">по окончания года было </w:t>
      </w:r>
      <w:r>
        <w:rPr>
          <w:rFonts w:ascii="Times New Roman" w:hAnsi="Times New Roman" w:cs="Times New Roman"/>
          <w:sz w:val="28"/>
          <w:szCs w:val="28"/>
        </w:rPr>
        <w:t xml:space="preserve">снято с </w:t>
      </w:r>
      <w:r w:rsidR="00675226">
        <w:rPr>
          <w:rFonts w:ascii="Times New Roman" w:hAnsi="Times New Roman" w:cs="Times New Roman"/>
          <w:sz w:val="28"/>
          <w:szCs w:val="28"/>
        </w:rPr>
        <w:t>контроля 2 (два)</w:t>
      </w:r>
      <w:r w:rsidR="00744166">
        <w:rPr>
          <w:rFonts w:ascii="Times New Roman" w:hAnsi="Times New Roman" w:cs="Times New Roman"/>
          <w:sz w:val="28"/>
          <w:szCs w:val="28"/>
        </w:rPr>
        <w:t>, а по результатам рассмотрения представлени</w:t>
      </w:r>
      <w:r w:rsidR="00675226">
        <w:rPr>
          <w:rFonts w:ascii="Times New Roman" w:hAnsi="Times New Roman" w:cs="Times New Roman"/>
          <w:sz w:val="28"/>
          <w:szCs w:val="28"/>
        </w:rPr>
        <w:t>й</w:t>
      </w:r>
      <w:r w:rsidR="00744166">
        <w:rPr>
          <w:rFonts w:ascii="Times New Roman" w:hAnsi="Times New Roman" w:cs="Times New Roman"/>
          <w:sz w:val="28"/>
          <w:szCs w:val="28"/>
        </w:rPr>
        <w:t xml:space="preserve"> </w:t>
      </w:r>
      <w:r w:rsidR="00675226">
        <w:rPr>
          <w:rFonts w:ascii="Times New Roman" w:hAnsi="Times New Roman" w:cs="Times New Roman"/>
          <w:sz w:val="28"/>
          <w:szCs w:val="28"/>
        </w:rPr>
        <w:t>3</w:t>
      </w:r>
      <w:r w:rsidR="00744166">
        <w:rPr>
          <w:rFonts w:ascii="Times New Roman" w:hAnsi="Times New Roman" w:cs="Times New Roman"/>
          <w:sz w:val="28"/>
          <w:szCs w:val="28"/>
        </w:rPr>
        <w:t xml:space="preserve"> (</w:t>
      </w:r>
      <w:r w:rsidR="00675226">
        <w:rPr>
          <w:rFonts w:ascii="Times New Roman" w:hAnsi="Times New Roman" w:cs="Times New Roman"/>
          <w:sz w:val="28"/>
          <w:szCs w:val="28"/>
        </w:rPr>
        <w:t>три</w:t>
      </w:r>
      <w:r w:rsidR="00744166">
        <w:rPr>
          <w:rFonts w:ascii="Times New Roman" w:hAnsi="Times New Roman" w:cs="Times New Roman"/>
          <w:sz w:val="28"/>
          <w:szCs w:val="28"/>
        </w:rPr>
        <w:t>) работник</w:t>
      </w:r>
      <w:r w:rsidR="00675226">
        <w:rPr>
          <w:rFonts w:ascii="Times New Roman" w:hAnsi="Times New Roman" w:cs="Times New Roman"/>
          <w:sz w:val="28"/>
          <w:szCs w:val="28"/>
        </w:rPr>
        <w:t>а</w:t>
      </w:r>
      <w:r w:rsidR="00744166">
        <w:rPr>
          <w:rFonts w:ascii="Times New Roman" w:hAnsi="Times New Roman" w:cs="Times New Roman"/>
          <w:sz w:val="28"/>
          <w:szCs w:val="28"/>
        </w:rPr>
        <w:t xml:space="preserve"> за допущенные нарушения был</w:t>
      </w:r>
      <w:r w:rsidR="00675226">
        <w:rPr>
          <w:rFonts w:ascii="Times New Roman" w:hAnsi="Times New Roman" w:cs="Times New Roman"/>
          <w:sz w:val="28"/>
          <w:szCs w:val="28"/>
        </w:rPr>
        <w:t>и</w:t>
      </w:r>
      <w:r w:rsidR="00744166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675226">
        <w:rPr>
          <w:rFonts w:ascii="Times New Roman" w:hAnsi="Times New Roman" w:cs="Times New Roman"/>
          <w:sz w:val="28"/>
          <w:szCs w:val="28"/>
        </w:rPr>
        <w:t>е</w:t>
      </w:r>
      <w:r w:rsidR="00744166">
        <w:rPr>
          <w:rFonts w:ascii="Times New Roman" w:hAnsi="Times New Roman" w:cs="Times New Roman"/>
          <w:sz w:val="28"/>
          <w:szCs w:val="28"/>
        </w:rPr>
        <w:t>н</w:t>
      </w:r>
      <w:r w:rsidR="00675226">
        <w:rPr>
          <w:rFonts w:ascii="Times New Roman" w:hAnsi="Times New Roman" w:cs="Times New Roman"/>
          <w:sz w:val="28"/>
          <w:szCs w:val="28"/>
        </w:rPr>
        <w:t>ы</w:t>
      </w:r>
      <w:r w:rsidR="00744166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744166" w:rsidRDefault="00744166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Исполняя требования федерального закона об обеспечении доступа к информации о деятельности контрольно-счётных органов и в целях его реального обеспечения в средства массо</w:t>
      </w:r>
      <w:r w:rsidR="00675226">
        <w:rPr>
          <w:rFonts w:ascii="Times New Roman" w:hAnsi="Times New Roman" w:cs="Times New Roman"/>
          <w:sz w:val="28"/>
          <w:szCs w:val="28"/>
        </w:rPr>
        <w:t>вой информации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две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26">
        <w:rPr>
          <w:rFonts w:ascii="Times New Roman" w:hAnsi="Times New Roman" w:cs="Times New Roman"/>
          <w:sz w:val="28"/>
          <w:szCs w:val="28"/>
        </w:rPr>
        <w:t>публикации.</w:t>
      </w:r>
    </w:p>
    <w:p w:rsidR="002D65E1" w:rsidRDefault="004007EE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5E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4003">
        <w:rPr>
          <w:rFonts w:ascii="Times New Roman" w:hAnsi="Times New Roman" w:cs="Times New Roman"/>
          <w:sz w:val="28"/>
          <w:szCs w:val="28"/>
        </w:rPr>
        <w:t>1</w:t>
      </w:r>
      <w:r w:rsidR="002D65E1">
        <w:rPr>
          <w:rFonts w:ascii="Times New Roman" w:hAnsi="Times New Roman" w:cs="Times New Roman"/>
          <w:sz w:val="28"/>
          <w:szCs w:val="28"/>
        </w:rPr>
        <w:t>.</w:t>
      </w:r>
      <w:r w:rsidR="002D65E1" w:rsidRPr="004B0C98">
        <w:rPr>
          <w:rFonts w:ascii="Times New Roman" w:hAnsi="Times New Roman" w:cs="Times New Roman"/>
          <w:sz w:val="28"/>
          <w:szCs w:val="28"/>
          <w:u w:val="single"/>
        </w:rPr>
        <w:t>Контрольные мероприятия</w:t>
      </w:r>
      <w:r w:rsidR="002D65E1">
        <w:rPr>
          <w:rFonts w:ascii="Times New Roman" w:hAnsi="Times New Roman" w:cs="Times New Roman"/>
          <w:sz w:val="28"/>
          <w:szCs w:val="28"/>
        </w:rPr>
        <w:t>.</w:t>
      </w:r>
    </w:p>
    <w:p w:rsidR="00DB15C2" w:rsidRDefault="00DB15C2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77" w:rsidRDefault="002D65E1" w:rsidP="00502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53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проведённым контрольным мероприятиям </w:t>
      </w:r>
      <w:r w:rsidR="008453E4">
        <w:rPr>
          <w:rFonts w:ascii="Times New Roman" w:hAnsi="Times New Roman" w:cs="Times New Roman"/>
          <w:sz w:val="28"/>
          <w:szCs w:val="28"/>
        </w:rPr>
        <w:t xml:space="preserve">Отчёты </w:t>
      </w:r>
      <w:r>
        <w:rPr>
          <w:rFonts w:ascii="Times New Roman" w:hAnsi="Times New Roman" w:cs="Times New Roman"/>
          <w:sz w:val="28"/>
          <w:szCs w:val="28"/>
        </w:rPr>
        <w:t xml:space="preserve">были направлены для рассмотрения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мер в Думу Арсеньевского городского округа, а Информаци</w:t>
      </w:r>
      <w:r w:rsidR="008453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отчёт</w:t>
      </w:r>
      <w:r w:rsidR="008453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направлял</w:t>
      </w:r>
      <w:r w:rsidR="008453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Главе Арсеньевского городского округа для сведения и принятия мер реагирования</w:t>
      </w:r>
      <w:r w:rsidR="00694377">
        <w:rPr>
          <w:rFonts w:ascii="Times New Roman" w:hAnsi="Times New Roman" w:cs="Times New Roman"/>
          <w:sz w:val="28"/>
          <w:szCs w:val="28"/>
        </w:rPr>
        <w:t>.</w:t>
      </w:r>
    </w:p>
    <w:p w:rsidR="00F3000E" w:rsidRDefault="00F3000E" w:rsidP="00193A1A">
      <w:pPr>
        <w:pStyle w:val="a3"/>
        <w:jc w:val="center"/>
        <w:rPr>
          <w:rFonts w:eastAsia="Calibri"/>
          <w:sz w:val="28"/>
          <w:szCs w:val="28"/>
        </w:rPr>
      </w:pPr>
    </w:p>
    <w:p w:rsidR="001F5D89" w:rsidRPr="00F05DC0" w:rsidRDefault="001F5D89" w:rsidP="001F5D89">
      <w:pPr>
        <w:pStyle w:val="a3"/>
        <w:jc w:val="center"/>
        <w:rPr>
          <w:sz w:val="28"/>
          <w:szCs w:val="28"/>
          <w:u w:val="single"/>
        </w:rPr>
      </w:pPr>
      <w:r w:rsidRPr="00F05DC0">
        <w:rPr>
          <w:sz w:val="28"/>
          <w:szCs w:val="28"/>
          <w:u w:val="single"/>
        </w:rPr>
        <w:t>Управление имущественных отношений</w:t>
      </w:r>
    </w:p>
    <w:p w:rsidR="001F5D89" w:rsidRPr="00F05DC0" w:rsidRDefault="001F5D89" w:rsidP="001F5D89">
      <w:pPr>
        <w:pStyle w:val="a3"/>
        <w:jc w:val="center"/>
        <w:rPr>
          <w:sz w:val="28"/>
          <w:szCs w:val="28"/>
          <w:u w:val="single"/>
        </w:rPr>
      </w:pPr>
      <w:r w:rsidRPr="00F05DC0">
        <w:rPr>
          <w:sz w:val="28"/>
          <w:szCs w:val="28"/>
          <w:u w:val="single"/>
        </w:rPr>
        <w:t>администрации Арсеньевского городского округа</w:t>
      </w:r>
    </w:p>
    <w:p w:rsidR="0041415D" w:rsidRDefault="001F5D89" w:rsidP="001F5D89">
      <w:pPr>
        <w:pStyle w:val="a3"/>
        <w:jc w:val="center"/>
        <w:rPr>
          <w:sz w:val="28"/>
          <w:szCs w:val="28"/>
          <w:u w:val="single"/>
        </w:rPr>
      </w:pPr>
      <w:proofErr w:type="gramStart"/>
      <w:r w:rsidRPr="00F05DC0">
        <w:rPr>
          <w:sz w:val="28"/>
          <w:szCs w:val="28"/>
          <w:u w:val="single"/>
        </w:rPr>
        <w:t>(кроме вопросов аренды и оказания платных услуг</w:t>
      </w:r>
      <w:r w:rsidR="0023008F">
        <w:rPr>
          <w:sz w:val="28"/>
          <w:szCs w:val="28"/>
          <w:u w:val="single"/>
        </w:rPr>
        <w:t>,</w:t>
      </w:r>
      <w:proofErr w:type="gramEnd"/>
    </w:p>
    <w:p w:rsidR="001F5D89" w:rsidRDefault="0041415D" w:rsidP="001F5D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46341F">
        <w:rPr>
          <w:sz w:val="28"/>
          <w:szCs w:val="28"/>
          <w:u w:val="single"/>
        </w:rPr>
        <w:t>проверка в</w:t>
      </w:r>
      <w:r>
        <w:rPr>
          <w:sz w:val="28"/>
          <w:szCs w:val="28"/>
          <w:u w:val="single"/>
        </w:rPr>
        <w:t xml:space="preserve"> порядке контроля</w:t>
      </w:r>
      <w:r w:rsidR="0023008F">
        <w:rPr>
          <w:sz w:val="28"/>
          <w:szCs w:val="28"/>
          <w:u w:val="single"/>
        </w:rPr>
        <w:t>)</w:t>
      </w:r>
      <w:r w:rsidR="001F5D89">
        <w:rPr>
          <w:sz w:val="28"/>
          <w:szCs w:val="28"/>
        </w:rPr>
        <w:t>.</w:t>
      </w:r>
    </w:p>
    <w:p w:rsidR="0046341F" w:rsidRPr="00C27537" w:rsidRDefault="0046341F" w:rsidP="001F5D89">
      <w:pPr>
        <w:pStyle w:val="a3"/>
        <w:jc w:val="center"/>
        <w:rPr>
          <w:sz w:val="28"/>
          <w:szCs w:val="28"/>
        </w:rPr>
      </w:pPr>
    </w:p>
    <w:p w:rsidR="001F5D89" w:rsidRPr="0041415D" w:rsidRDefault="001F5D89" w:rsidP="001F5D89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lastRenderedPageBreak/>
        <w:t xml:space="preserve">    </w:t>
      </w:r>
      <w:r w:rsidRPr="0041415D">
        <w:rPr>
          <w:sz w:val="28"/>
          <w:szCs w:val="28"/>
          <w:u w:val="single"/>
        </w:rPr>
        <w:t>Результаты проверки</w:t>
      </w:r>
      <w:r w:rsidRPr="0041415D">
        <w:rPr>
          <w:sz w:val="28"/>
          <w:szCs w:val="28"/>
        </w:rPr>
        <w:t>:</w:t>
      </w:r>
    </w:p>
    <w:p w:rsidR="0041415D" w:rsidRPr="0041415D" w:rsidRDefault="00052B67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      Проведенной проверкой </w:t>
      </w:r>
      <w:r w:rsidR="00C9125C">
        <w:rPr>
          <w:sz w:val="28"/>
          <w:szCs w:val="28"/>
        </w:rPr>
        <w:t xml:space="preserve">в период деятельности с 01.01.2012 по 31.12.2012 года </w:t>
      </w:r>
      <w:r w:rsidRPr="0041415D">
        <w:rPr>
          <w:sz w:val="28"/>
          <w:szCs w:val="28"/>
        </w:rPr>
        <w:t>установлены следующие нарушения:</w:t>
      </w: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>1.</w:t>
      </w:r>
      <w:r w:rsidRPr="0041415D">
        <w:rPr>
          <w:sz w:val="28"/>
          <w:szCs w:val="28"/>
          <w:u w:val="single"/>
        </w:rPr>
        <w:t>Финансовые нарушения</w:t>
      </w:r>
      <w:r w:rsidRPr="0041415D">
        <w:rPr>
          <w:sz w:val="28"/>
          <w:szCs w:val="28"/>
        </w:rPr>
        <w:t xml:space="preserve"> на общую сумму </w:t>
      </w:r>
      <w:r w:rsidRPr="0041415D">
        <w:rPr>
          <w:b/>
          <w:sz w:val="28"/>
          <w:szCs w:val="28"/>
        </w:rPr>
        <w:t>150 663,70</w:t>
      </w:r>
      <w:r w:rsidRPr="0041415D">
        <w:rPr>
          <w:sz w:val="28"/>
          <w:szCs w:val="28"/>
        </w:rPr>
        <w:t xml:space="preserve"> руб., в том числе:</w:t>
      </w: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-излишне начислено и выплачено компенсационных выплат (необоснованно выплачена зарплата) четырём работникам учреждения в общей сумме </w:t>
      </w:r>
      <w:r w:rsidRPr="0041415D">
        <w:rPr>
          <w:b/>
          <w:sz w:val="28"/>
          <w:szCs w:val="28"/>
        </w:rPr>
        <w:t>75 546,86</w:t>
      </w:r>
      <w:r w:rsidRPr="0041415D">
        <w:rPr>
          <w:sz w:val="28"/>
          <w:szCs w:val="28"/>
        </w:rPr>
        <w:t xml:space="preserve"> руб., в том числе начальнику Управления – </w:t>
      </w:r>
      <w:r w:rsidRPr="0041415D">
        <w:rPr>
          <w:b/>
          <w:sz w:val="28"/>
          <w:szCs w:val="28"/>
        </w:rPr>
        <w:t>62 427,22</w:t>
      </w:r>
      <w:r w:rsidRPr="0041415D">
        <w:rPr>
          <w:sz w:val="28"/>
          <w:szCs w:val="28"/>
        </w:rPr>
        <w:t xml:space="preserve"> руб.;</w:t>
      </w:r>
    </w:p>
    <w:p w:rsidR="00052B67" w:rsidRPr="0041415D" w:rsidRDefault="00052B67" w:rsidP="0041415D">
      <w:pPr>
        <w:pStyle w:val="a3"/>
        <w:jc w:val="both"/>
        <w:rPr>
          <w:b/>
          <w:sz w:val="28"/>
          <w:szCs w:val="28"/>
        </w:rPr>
      </w:pPr>
      <w:r w:rsidRPr="0041415D">
        <w:rPr>
          <w:sz w:val="28"/>
          <w:szCs w:val="28"/>
        </w:rPr>
        <w:t xml:space="preserve">-излишне начислены и перечислены страховые взносы в общей сумме </w:t>
      </w:r>
      <w:r w:rsidRPr="0041415D">
        <w:rPr>
          <w:b/>
          <w:sz w:val="28"/>
          <w:szCs w:val="28"/>
        </w:rPr>
        <w:t xml:space="preserve">22 815,15 </w:t>
      </w:r>
      <w:r w:rsidRPr="0041415D">
        <w:rPr>
          <w:sz w:val="28"/>
          <w:szCs w:val="28"/>
        </w:rPr>
        <w:t xml:space="preserve">руб., в том числе за начальника Управления – </w:t>
      </w:r>
      <w:r w:rsidRPr="0041415D">
        <w:rPr>
          <w:b/>
          <w:sz w:val="28"/>
          <w:szCs w:val="28"/>
        </w:rPr>
        <w:t>18 853,02 руб.;</w:t>
      </w: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-неправомерно (необоснованно) начислены и выплачены районный коэффициент и дальневосточная надбавка на выплаченную материальную помощь при уходе муниципальных служащих в отпуск – </w:t>
      </w:r>
      <w:r w:rsidRPr="0041415D">
        <w:rPr>
          <w:b/>
          <w:sz w:val="28"/>
          <w:szCs w:val="28"/>
        </w:rPr>
        <w:t xml:space="preserve">23 147,37 </w:t>
      </w:r>
      <w:r w:rsidRPr="0041415D">
        <w:rPr>
          <w:sz w:val="28"/>
          <w:szCs w:val="28"/>
        </w:rPr>
        <w:t xml:space="preserve">руб., в том числе начальнику Управления – </w:t>
      </w:r>
      <w:r w:rsidRPr="0041415D">
        <w:rPr>
          <w:b/>
          <w:sz w:val="28"/>
          <w:szCs w:val="28"/>
        </w:rPr>
        <w:t xml:space="preserve">2 711,40 </w:t>
      </w:r>
      <w:r w:rsidRPr="0041415D">
        <w:rPr>
          <w:sz w:val="28"/>
          <w:szCs w:val="28"/>
        </w:rPr>
        <w:t>руб.;</w:t>
      </w: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-в </w:t>
      </w:r>
      <w:proofErr w:type="gramStart"/>
      <w:r w:rsidRPr="0041415D">
        <w:rPr>
          <w:sz w:val="28"/>
          <w:szCs w:val="28"/>
        </w:rPr>
        <w:t>связи</w:t>
      </w:r>
      <w:proofErr w:type="gramEnd"/>
      <w:r w:rsidRPr="0041415D">
        <w:rPr>
          <w:sz w:val="28"/>
          <w:szCs w:val="28"/>
        </w:rPr>
        <w:t xml:space="preserve"> с чем излишне перечислены страховые взносы в сумме </w:t>
      </w:r>
      <w:r w:rsidRPr="0041415D">
        <w:rPr>
          <w:b/>
          <w:sz w:val="28"/>
          <w:szCs w:val="28"/>
        </w:rPr>
        <w:t xml:space="preserve">5 931,79 </w:t>
      </w:r>
      <w:r w:rsidRPr="0041415D">
        <w:rPr>
          <w:sz w:val="28"/>
          <w:szCs w:val="28"/>
        </w:rPr>
        <w:t xml:space="preserve">руб., в том числе за начальника Управления – </w:t>
      </w:r>
      <w:r w:rsidRPr="0041415D">
        <w:rPr>
          <w:b/>
          <w:sz w:val="28"/>
          <w:szCs w:val="28"/>
        </w:rPr>
        <w:t xml:space="preserve">975, 58 </w:t>
      </w:r>
      <w:r w:rsidRPr="0041415D">
        <w:rPr>
          <w:sz w:val="28"/>
          <w:szCs w:val="28"/>
        </w:rPr>
        <w:t>руб.;</w:t>
      </w: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  <w:proofErr w:type="gramStart"/>
      <w:r w:rsidRPr="0041415D">
        <w:rPr>
          <w:sz w:val="28"/>
          <w:szCs w:val="28"/>
        </w:rPr>
        <w:t xml:space="preserve">-в нарушение статьи 162, пунктов 1, 4 статьи 242 Бюджетного кодекса Российской Федерации, пункта 3 статьи 226, статьи 216 Налогового Кодекса Российской Федерации (часть вторая) от 05.08.2000 №117-ФЗ в декабре 2012 года произведены авансовые платежи налога на доходы физических лиц сверх суммы, подлежащей к уплате по итогам налогового периода, в сумме </w:t>
      </w:r>
      <w:r w:rsidRPr="0041415D">
        <w:rPr>
          <w:b/>
          <w:sz w:val="28"/>
          <w:szCs w:val="28"/>
        </w:rPr>
        <w:t>17 237,80</w:t>
      </w:r>
      <w:r w:rsidRPr="0041415D">
        <w:rPr>
          <w:sz w:val="28"/>
          <w:szCs w:val="28"/>
        </w:rPr>
        <w:t xml:space="preserve"> руб.;</w:t>
      </w:r>
      <w:proofErr w:type="gramEnd"/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-в нарушение пункта 2 статьи 161, статьи 162, пункта 4 статьи 242 Бюджетного Кодекса Российской Федерации и бюджетной сметы на 2012 год, за счет средств бюджета АГО, полученных на выплату заработной платы за декабрь 2012 года, частично произведена выплата заработной платы за январь 2013 года в сумме </w:t>
      </w:r>
      <w:r w:rsidRPr="0041415D">
        <w:rPr>
          <w:b/>
          <w:sz w:val="28"/>
          <w:szCs w:val="28"/>
        </w:rPr>
        <w:t>984,73</w:t>
      </w:r>
      <w:r w:rsidRPr="0041415D">
        <w:rPr>
          <w:sz w:val="28"/>
          <w:szCs w:val="28"/>
        </w:rPr>
        <w:t xml:space="preserve"> руб.;</w:t>
      </w:r>
    </w:p>
    <w:p w:rsidR="00052B67" w:rsidRPr="0041415D" w:rsidRDefault="00052B67" w:rsidP="0041415D">
      <w:pPr>
        <w:pStyle w:val="a3"/>
        <w:jc w:val="both"/>
        <w:rPr>
          <w:snapToGrid w:val="0"/>
          <w:sz w:val="28"/>
          <w:szCs w:val="28"/>
        </w:rPr>
      </w:pPr>
      <w:proofErr w:type="gramStart"/>
      <w:r w:rsidRPr="0041415D">
        <w:rPr>
          <w:sz w:val="28"/>
          <w:szCs w:val="28"/>
        </w:rPr>
        <w:t>-в нарушение пунктов 23, 47, 130</w:t>
      </w:r>
      <w:r w:rsidRPr="0041415D">
        <w:rPr>
          <w:snapToGrid w:val="0"/>
          <w:sz w:val="28"/>
          <w:szCs w:val="28"/>
        </w:rPr>
        <w:t xml:space="preserve"> </w:t>
      </w:r>
      <w:r w:rsidRPr="0041415D">
        <w:rPr>
          <w:snapToGrid w:val="0"/>
          <w:color w:val="000000"/>
          <w:sz w:val="28"/>
          <w:szCs w:val="28"/>
        </w:rPr>
        <w:t>Приказа Минфина России от 01.12.2010</w:t>
      </w:r>
      <w:r w:rsidRPr="0041415D">
        <w:rPr>
          <w:snapToGrid w:val="0"/>
          <w:color w:val="000000"/>
          <w:sz w:val="28"/>
          <w:szCs w:val="28"/>
        </w:rPr>
        <w:br/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2012 году </w:t>
      </w:r>
      <w:r w:rsidRPr="0041415D">
        <w:rPr>
          <w:snapToGrid w:val="0"/>
          <w:sz w:val="28"/>
          <w:szCs w:val="28"/>
        </w:rPr>
        <w:t xml:space="preserve">к бухгалтерскому учету принято основное средство – кондиционер </w:t>
      </w:r>
      <w:r w:rsidRPr="0041415D">
        <w:rPr>
          <w:snapToGrid w:val="0"/>
          <w:color w:val="000000"/>
          <w:sz w:val="28"/>
          <w:szCs w:val="28"/>
        </w:rPr>
        <w:t>без учета фактических затрат на</w:t>
      </w:r>
      <w:r w:rsidRPr="0041415D">
        <w:rPr>
          <w:snapToGrid w:val="0"/>
          <w:sz w:val="28"/>
          <w:szCs w:val="28"/>
        </w:rPr>
        <w:t xml:space="preserve"> монтаж</w:t>
      </w:r>
      <w:proofErr w:type="gramEnd"/>
      <w:r w:rsidRPr="0041415D">
        <w:rPr>
          <w:snapToGrid w:val="0"/>
          <w:sz w:val="28"/>
          <w:szCs w:val="28"/>
        </w:rPr>
        <w:t xml:space="preserve"> этого объекта на сумму </w:t>
      </w:r>
      <w:r w:rsidRPr="0041415D">
        <w:rPr>
          <w:b/>
          <w:snapToGrid w:val="0"/>
          <w:sz w:val="28"/>
          <w:szCs w:val="28"/>
        </w:rPr>
        <w:t xml:space="preserve">5 000,00 </w:t>
      </w:r>
      <w:r w:rsidRPr="0041415D">
        <w:rPr>
          <w:snapToGrid w:val="0"/>
          <w:sz w:val="28"/>
          <w:szCs w:val="28"/>
        </w:rPr>
        <w:t>руб.</w:t>
      </w: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2. </w:t>
      </w:r>
      <w:r w:rsidRPr="0041415D">
        <w:rPr>
          <w:sz w:val="28"/>
          <w:szCs w:val="28"/>
          <w:u w:val="single"/>
        </w:rPr>
        <w:t>Нарушение нормативных правовых актов</w:t>
      </w:r>
      <w:r w:rsidRPr="0041415D">
        <w:rPr>
          <w:sz w:val="28"/>
          <w:szCs w:val="28"/>
        </w:rPr>
        <w:t xml:space="preserve"> в части формирования проекта бюджетной сметы:</w:t>
      </w: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  <w:proofErr w:type="gramStart"/>
      <w:r w:rsidRPr="0041415D">
        <w:rPr>
          <w:sz w:val="28"/>
          <w:szCs w:val="28"/>
        </w:rPr>
        <w:t>-при</w:t>
      </w:r>
      <w:r w:rsidRPr="0041415D">
        <w:rPr>
          <w:iCs/>
          <w:sz w:val="28"/>
          <w:szCs w:val="28"/>
        </w:rPr>
        <w:t xml:space="preserve"> формировании проекта бюджетной сметы на 2012 год </w:t>
      </w:r>
      <w:r w:rsidRPr="0041415D">
        <w:rPr>
          <w:sz w:val="28"/>
          <w:szCs w:val="28"/>
        </w:rPr>
        <w:t>завышены плановые сметные назначения на выплату заработной платы работникам Управления на общую сумму 151 031,18 руб., в том числе, по статьям классификации операций сектора государственного управления: 211 «Заработная плата» на 116 817,60 руб.; 213 «Начисления на выплаты по оплате труда» на 34 213,58 руб.</w:t>
      </w:r>
      <w:proofErr w:type="gramEnd"/>
    </w:p>
    <w:p w:rsidR="00052B67" w:rsidRPr="0041415D" w:rsidRDefault="00052B67" w:rsidP="0041415D">
      <w:pPr>
        <w:pStyle w:val="a3"/>
        <w:jc w:val="both"/>
        <w:rPr>
          <w:sz w:val="28"/>
          <w:szCs w:val="28"/>
          <w:u w:val="single"/>
        </w:rPr>
      </w:pP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3. </w:t>
      </w:r>
      <w:r w:rsidRPr="0041415D">
        <w:rPr>
          <w:sz w:val="28"/>
          <w:szCs w:val="28"/>
          <w:u w:val="single"/>
        </w:rPr>
        <w:t>Принятые меры</w:t>
      </w:r>
      <w:r w:rsidRPr="0041415D">
        <w:rPr>
          <w:sz w:val="28"/>
          <w:szCs w:val="28"/>
        </w:rPr>
        <w:t>:</w:t>
      </w: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lastRenderedPageBreak/>
        <w:t xml:space="preserve">    </w:t>
      </w:r>
      <w:proofErr w:type="gramStart"/>
      <w:r w:rsidRPr="0041415D">
        <w:rPr>
          <w:sz w:val="28"/>
          <w:szCs w:val="28"/>
        </w:rPr>
        <w:t xml:space="preserve">принимая во внимание, что по результатам аналогичной проверки в 2012 году за период  деятельности  Управления с 01.01.2011 по 31.12.2011 в связи с выявленными аналогичными нарушениями в адрес начальника Управления </w:t>
      </w:r>
      <w:proofErr w:type="spellStart"/>
      <w:r w:rsidRPr="0041415D">
        <w:rPr>
          <w:sz w:val="28"/>
          <w:szCs w:val="28"/>
        </w:rPr>
        <w:t>Малецкой</w:t>
      </w:r>
      <w:proofErr w:type="spellEnd"/>
      <w:r w:rsidRPr="0041415D">
        <w:rPr>
          <w:sz w:val="28"/>
          <w:szCs w:val="28"/>
        </w:rPr>
        <w:t xml:space="preserve"> Н.М. уже вносилось Представление, а должных мер ею принято не было, то по выявленным нарушениям в ходе этой проверки Представление внести на имя Главы администрации Арсеньевского городского округа  для</w:t>
      </w:r>
      <w:proofErr w:type="gramEnd"/>
      <w:r w:rsidRPr="0041415D">
        <w:rPr>
          <w:sz w:val="28"/>
          <w:szCs w:val="28"/>
        </w:rPr>
        <w:t xml:space="preserve"> решения вопроса о привлечении </w:t>
      </w:r>
      <w:proofErr w:type="spellStart"/>
      <w:r w:rsidRPr="0041415D">
        <w:rPr>
          <w:sz w:val="28"/>
          <w:szCs w:val="28"/>
        </w:rPr>
        <w:t>Малецкой</w:t>
      </w:r>
      <w:proofErr w:type="spellEnd"/>
      <w:r w:rsidRPr="0041415D">
        <w:rPr>
          <w:sz w:val="28"/>
          <w:szCs w:val="28"/>
        </w:rPr>
        <w:t xml:space="preserve"> Натальи Михайловны к строгой дисциплинарной ответственности и принятия всех необходимых мер по недопущению выявленных нарушений.</w:t>
      </w:r>
    </w:p>
    <w:p w:rsidR="00052B67" w:rsidRPr="0041415D" w:rsidRDefault="00052B67" w:rsidP="0041415D">
      <w:pPr>
        <w:pStyle w:val="a3"/>
        <w:jc w:val="both"/>
        <w:rPr>
          <w:sz w:val="28"/>
          <w:szCs w:val="28"/>
        </w:rPr>
      </w:pPr>
    </w:p>
    <w:p w:rsidR="001F5D89" w:rsidRDefault="001F5D89" w:rsidP="001F5D89">
      <w:pPr>
        <w:pStyle w:val="a3"/>
        <w:jc w:val="both"/>
        <w:rPr>
          <w:sz w:val="28"/>
          <w:szCs w:val="28"/>
        </w:rPr>
      </w:pPr>
    </w:p>
    <w:p w:rsidR="00193A1A" w:rsidRPr="00DD7969" w:rsidRDefault="00193A1A" w:rsidP="00193A1A">
      <w:pPr>
        <w:pStyle w:val="a3"/>
        <w:jc w:val="center"/>
        <w:rPr>
          <w:sz w:val="28"/>
          <w:szCs w:val="28"/>
          <w:u w:val="single"/>
        </w:rPr>
      </w:pPr>
      <w:r w:rsidRPr="00DD7969">
        <w:rPr>
          <w:sz w:val="28"/>
          <w:szCs w:val="28"/>
          <w:u w:val="single"/>
        </w:rPr>
        <w:t>Муниципальное казённое учреждение «</w:t>
      </w:r>
      <w:proofErr w:type="gramStart"/>
      <w:r w:rsidRPr="00DD7969">
        <w:rPr>
          <w:sz w:val="28"/>
          <w:szCs w:val="28"/>
          <w:u w:val="single"/>
        </w:rPr>
        <w:t>Централизованная</w:t>
      </w:r>
      <w:proofErr w:type="gramEnd"/>
    </w:p>
    <w:p w:rsidR="00193A1A" w:rsidRPr="00DD7969" w:rsidRDefault="00193A1A" w:rsidP="00193A1A">
      <w:pPr>
        <w:pStyle w:val="a3"/>
        <w:jc w:val="center"/>
        <w:rPr>
          <w:sz w:val="28"/>
          <w:szCs w:val="28"/>
          <w:u w:val="single"/>
        </w:rPr>
      </w:pPr>
      <w:r w:rsidRPr="00DD7969">
        <w:rPr>
          <w:sz w:val="28"/>
          <w:szCs w:val="28"/>
          <w:u w:val="single"/>
        </w:rPr>
        <w:t>бухгалтерия учреждений образования» администрации</w:t>
      </w:r>
    </w:p>
    <w:p w:rsidR="00193A1A" w:rsidRDefault="00193A1A" w:rsidP="00193A1A">
      <w:pPr>
        <w:pStyle w:val="a3"/>
        <w:jc w:val="center"/>
        <w:rPr>
          <w:sz w:val="28"/>
          <w:szCs w:val="28"/>
        </w:rPr>
      </w:pPr>
      <w:r w:rsidRPr="00DD7969">
        <w:rPr>
          <w:sz w:val="28"/>
          <w:szCs w:val="28"/>
          <w:u w:val="single"/>
        </w:rPr>
        <w:t>Арсеньевского городского округа</w:t>
      </w:r>
      <w:r w:rsidR="0041415D">
        <w:rPr>
          <w:sz w:val="28"/>
          <w:szCs w:val="28"/>
          <w:u w:val="single"/>
        </w:rPr>
        <w:t xml:space="preserve"> (проверка в порядке контроля)</w:t>
      </w:r>
      <w:r w:rsidRPr="00DD7969">
        <w:rPr>
          <w:sz w:val="28"/>
          <w:szCs w:val="28"/>
        </w:rPr>
        <w:t>.</w:t>
      </w:r>
    </w:p>
    <w:p w:rsidR="0041415D" w:rsidRPr="00DD7969" w:rsidRDefault="0041415D" w:rsidP="00193A1A">
      <w:pPr>
        <w:pStyle w:val="a3"/>
        <w:jc w:val="center"/>
        <w:rPr>
          <w:sz w:val="28"/>
          <w:szCs w:val="28"/>
        </w:rPr>
      </w:pPr>
    </w:p>
    <w:p w:rsidR="0041415D" w:rsidRDefault="00193A1A" w:rsidP="00193A1A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7969">
        <w:rPr>
          <w:sz w:val="28"/>
          <w:szCs w:val="28"/>
          <w:u w:val="single"/>
        </w:rPr>
        <w:t>Результаты проверки</w:t>
      </w:r>
      <w:r w:rsidRPr="00DD7969">
        <w:rPr>
          <w:sz w:val="28"/>
          <w:szCs w:val="28"/>
        </w:rPr>
        <w:t>:</w:t>
      </w:r>
    </w:p>
    <w:p w:rsidR="0041415D" w:rsidRPr="0041415D" w:rsidRDefault="001C0F66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>1.</w:t>
      </w:r>
      <w:r w:rsidRPr="0041415D">
        <w:rPr>
          <w:sz w:val="28"/>
          <w:szCs w:val="28"/>
          <w:u w:val="single"/>
        </w:rPr>
        <w:t>Финансовые нарушения</w:t>
      </w:r>
      <w:r w:rsidRPr="0041415D">
        <w:rPr>
          <w:sz w:val="28"/>
          <w:szCs w:val="28"/>
        </w:rPr>
        <w:t xml:space="preserve"> </w:t>
      </w:r>
      <w:r w:rsidR="0046341F">
        <w:rPr>
          <w:sz w:val="28"/>
          <w:szCs w:val="28"/>
        </w:rPr>
        <w:t xml:space="preserve">за период деятельности с 01.01.2012 по 31.12.2012 года </w:t>
      </w:r>
      <w:r w:rsidRPr="0041415D">
        <w:rPr>
          <w:sz w:val="28"/>
          <w:szCs w:val="28"/>
        </w:rPr>
        <w:t xml:space="preserve">на общую сумму </w:t>
      </w:r>
      <w:r w:rsidRPr="0041415D">
        <w:rPr>
          <w:b/>
          <w:sz w:val="28"/>
          <w:szCs w:val="28"/>
        </w:rPr>
        <w:t>695 248,90</w:t>
      </w:r>
      <w:r w:rsidRPr="0041415D">
        <w:rPr>
          <w:sz w:val="28"/>
          <w:szCs w:val="28"/>
        </w:rPr>
        <w:t xml:space="preserve"> руб., в том числе:</w:t>
      </w:r>
    </w:p>
    <w:p w:rsidR="001C0F66" w:rsidRPr="0041415D" w:rsidRDefault="001C0F66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   в связи с завышением окладов:</w:t>
      </w:r>
    </w:p>
    <w:p w:rsidR="001C0F66" w:rsidRPr="0041415D" w:rsidRDefault="001C0F66" w:rsidP="0041415D">
      <w:pPr>
        <w:pStyle w:val="a3"/>
        <w:jc w:val="both"/>
        <w:rPr>
          <w:b/>
          <w:sz w:val="28"/>
          <w:szCs w:val="28"/>
        </w:rPr>
      </w:pPr>
      <w:r w:rsidRPr="0041415D">
        <w:rPr>
          <w:sz w:val="28"/>
          <w:szCs w:val="28"/>
        </w:rPr>
        <w:t xml:space="preserve">-работникам МКУ ЦБ УО излишне начислена и выплачена зарплата в общей сумме </w:t>
      </w:r>
      <w:r w:rsidRPr="0041415D">
        <w:rPr>
          <w:b/>
          <w:sz w:val="28"/>
          <w:szCs w:val="28"/>
        </w:rPr>
        <w:t>401 500,96</w:t>
      </w:r>
      <w:r w:rsidRPr="0041415D">
        <w:rPr>
          <w:sz w:val="28"/>
          <w:szCs w:val="28"/>
        </w:rPr>
        <w:t xml:space="preserve"> руб., излишне перечислены страховые взносы в государственные внебюджетные фонды в общей сумме </w:t>
      </w:r>
      <w:r w:rsidRPr="0041415D">
        <w:rPr>
          <w:b/>
          <w:sz w:val="28"/>
          <w:szCs w:val="28"/>
        </w:rPr>
        <w:t>121 404,09</w:t>
      </w:r>
      <w:r w:rsidRPr="0041415D">
        <w:rPr>
          <w:sz w:val="28"/>
          <w:szCs w:val="28"/>
        </w:rPr>
        <w:t xml:space="preserve"> руб.</w:t>
      </w:r>
    </w:p>
    <w:p w:rsidR="001C0F66" w:rsidRPr="0041415D" w:rsidRDefault="001C0F66" w:rsidP="0041415D">
      <w:pPr>
        <w:pStyle w:val="a3"/>
        <w:jc w:val="both"/>
        <w:rPr>
          <w:rFonts w:eastAsia="Calibri"/>
          <w:sz w:val="28"/>
          <w:szCs w:val="28"/>
        </w:rPr>
      </w:pPr>
      <w:r w:rsidRPr="0041415D">
        <w:rPr>
          <w:sz w:val="28"/>
          <w:szCs w:val="28"/>
        </w:rPr>
        <w:t>-</w:t>
      </w:r>
      <w:r w:rsidRPr="0041415D">
        <w:rPr>
          <w:rFonts w:eastAsia="Calibri"/>
          <w:sz w:val="28"/>
          <w:szCs w:val="28"/>
        </w:rPr>
        <w:t xml:space="preserve">излишне выплачена материальная помощь работникам при уходе в очередной оплачиваемый отпуск на общую сумму </w:t>
      </w:r>
      <w:r w:rsidRPr="0041415D">
        <w:rPr>
          <w:rFonts w:eastAsia="Calibri"/>
          <w:b/>
          <w:sz w:val="28"/>
          <w:szCs w:val="28"/>
        </w:rPr>
        <w:t>71 295,60</w:t>
      </w:r>
      <w:r w:rsidRPr="0041415D">
        <w:rPr>
          <w:rFonts w:eastAsia="Calibri"/>
          <w:sz w:val="28"/>
          <w:szCs w:val="28"/>
        </w:rPr>
        <w:t xml:space="preserve"> руб., на которую начислены страховые взносы в государственные внебюджетные фонды на общую сумму </w:t>
      </w:r>
      <w:r w:rsidRPr="0041415D">
        <w:rPr>
          <w:rFonts w:eastAsia="Calibri"/>
          <w:b/>
          <w:sz w:val="28"/>
          <w:szCs w:val="28"/>
        </w:rPr>
        <w:t>21 531,27</w:t>
      </w:r>
      <w:r w:rsidRPr="0041415D">
        <w:rPr>
          <w:rFonts w:eastAsia="Calibri"/>
          <w:sz w:val="28"/>
          <w:szCs w:val="28"/>
        </w:rPr>
        <w:t xml:space="preserve"> руб.</w:t>
      </w:r>
    </w:p>
    <w:p w:rsidR="001C0F66" w:rsidRDefault="001C0F66" w:rsidP="0041415D">
      <w:pPr>
        <w:pStyle w:val="a3"/>
        <w:jc w:val="both"/>
        <w:rPr>
          <w:rFonts w:eastAsia="Calibri"/>
          <w:sz w:val="28"/>
          <w:szCs w:val="28"/>
        </w:rPr>
      </w:pPr>
      <w:r w:rsidRPr="0041415D">
        <w:rPr>
          <w:rFonts w:eastAsia="Calibri"/>
          <w:sz w:val="28"/>
          <w:szCs w:val="28"/>
        </w:rPr>
        <w:t xml:space="preserve">-излишне начислено и выплачено стимулирующих выплат в сумме </w:t>
      </w:r>
      <w:r w:rsidRPr="0041415D">
        <w:rPr>
          <w:rFonts w:eastAsia="Calibri"/>
          <w:b/>
          <w:sz w:val="28"/>
          <w:szCs w:val="28"/>
        </w:rPr>
        <w:t>61 072,95</w:t>
      </w:r>
      <w:r w:rsidRPr="0041415D">
        <w:rPr>
          <w:rFonts w:eastAsia="Calibri"/>
          <w:sz w:val="28"/>
          <w:szCs w:val="28"/>
        </w:rPr>
        <w:t xml:space="preserve"> руб., в связи с этим, излишне перечислены страховые взносы в государственные внебюджетные фонды в сумме </w:t>
      </w:r>
      <w:r w:rsidRPr="0041415D">
        <w:rPr>
          <w:rFonts w:eastAsia="Calibri"/>
          <w:b/>
          <w:sz w:val="28"/>
          <w:szCs w:val="28"/>
        </w:rPr>
        <w:t>18 444,03</w:t>
      </w:r>
      <w:r w:rsidRPr="0041415D">
        <w:rPr>
          <w:rFonts w:eastAsia="Calibri"/>
          <w:sz w:val="28"/>
          <w:szCs w:val="28"/>
        </w:rPr>
        <w:t xml:space="preserve"> руб.</w:t>
      </w:r>
    </w:p>
    <w:p w:rsidR="0041415D" w:rsidRPr="0041415D" w:rsidRDefault="0041415D" w:rsidP="0041415D">
      <w:pPr>
        <w:pStyle w:val="a3"/>
        <w:jc w:val="both"/>
        <w:rPr>
          <w:rFonts w:eastAsia="Calibri"/>
          <w:sz w:val="28"/>
          <w:szCs w:val="28"/>
          <w:u w:val="single"/>
        </w:rPr>
      </w:pPr>
    </w:p>
    <w:p w:rsidR="001C0F66" w:rsidRPr="0041415D" w:rsidRDefault="001C0F66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>2.</w:t>
      </w:r>
      <w:r w:rsidRPr="0041415D">
        <w:rPr>
          <w:sz w:val="28"/>
          <w:szCs w:val="28"/>
          <w:u w:val="single"/>
        </w:rPr>
        <w:t>Нарушение нормативных правовых актов</w:t>
      </w:r>
      <w:r w:rsidRPr="0041415D">
        <w:rPr>
          <w:sz w:val="28"/>
          <w:szCs w:val="28"/>
        </w:rPr>
        <w:t xml:space="preserve"> в части формирования проекта бюджетной сметы:</w:t>
      </w:r>
    </w:p>
    <w:p w:rsidR="001C0F66" w:rsidRPr="0041415D" w:rsidRDefault="001C0F66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    при</w:t>
      </w:r>
      <w:r w:rsidRPr="0041415D">
        <w:rPr>
          <w:iCs/>
          <w:sz w:val="28"/>
          <w:szCs w:val="28"/>
        </w:rPr>
        <w:t xml:space="preserve"> формировании проекта бюджетной сметы на 2012 год </w:t>
      </w:r>
      <w:r w:rsidRPr="0041415D">
        <w:rPr>
          <w:sz w:val="28"/>
          <w:szCs w:val="28"/>
        </w:rPr>
        <w:t>завышены плановые сметные назначения на выплату:</w:t>
      </w:r>
    </w:p>
    <w:p w:rsidR="001C0F66" w:rsidRPr="0041415D" w:rsidRDefault="001C0F66" w:rsidP="0041415D">
      <w:pPr>
        <w:pStyle w:val="a3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-заработной платы работникам МКУ ЦБ УО на общую сумму 2 332 105,68 руб., в том числе, по статьям классификации операций сектора государственного управления: 211 «Заработная плата» - на 1 791 171,84 руб.; 213 «Начисления на выплаты по оплате труда» - на 540 933,84 руб. </w:t>
      </w:r>
    </w:p>
    <w:p w:rsidR="001C0F66" w:rsidRDefault="001C0F66" w:rsidP="0041415D">
      <w:pPr>
        <w:pStyle w:val="a3"/>
        <w:jc w:val="both"/>
        <w:rPr>
          <w:rFonts w:eastAsia="Calibri"/>
          <w:sz w:val="28"/>
          <w:szCs w:val="28"/>
        </w:rPr>
      </w:pPr>
      <w:r w:rsidRPr="0041415D">
        <w:rPr>
          <w:rFonts w:eastAsia="Calibri"/>
          <w:sz w:val="28"/>
          <w:szCs w:val="28"/>
        </w:rPr>
        <w:t>-материальной помощи, выплачиваемой работникам при уходе в очередной оплачиваемый отпуск, на общую сумму 133 636,61 руб., на которую начислены страховых взносов в государственные внебюджетные фонды на общую сумму 13 033,55 руб.</w:t>
      </w:r>
    </w:p>
    <w:p w:rsidR="0041415D" w:rsidRPr="0041415D" w:rsidRDefault="0041415D" w:rsidP="0041415D">
      <w:pPr>
        <w:pStyle w:val="a3"/>
        <w:jc w:val="both"/>
        <w:rPr>
          <w:sz w:val="28"/>
          <w:szCs w:val="28"/>
        </w:rPr>
      </w:pPr>
    </w:p>
    <w:p w:rsidR="001C0F66" w:rsidRPr="0041415D" w:rsidRDefault="001C0F66" w:rsidP="0041415D">
      <w:pPr>
        <w:pStyle w:val="a3"/>
        <w:spacing w:line="264" w:lineRule="auto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3. </w:t>
      </w:r>
      <w:r w:rsidRPr="0041415D">
        <w:rPr>
          <w:sz w:val="28"/>
          <w:szCs w:val="28"/>
          <w:u w:val="single"/>
        </w:rPr>
        <w:t>Принятые меры:</w:t>
      </w:r>
    </w:p>
    <w:p w:rsidR="001C0F66" w:rsidRPr="0041415D" w:rsidRDefault="001C0F66" w:rsidP="0041415D">
      <w:pPr>
        <w:pStyle w:val="a3"/>
        <w:spacing w:line="264" w:lineRule="auto"/>
        <w:jc w:val="both"/>
        <w:rPr>
          <w:sz w:val="28"/>
          <w:szCs w:val="28"/>
        </w:rPr>
      </w:pPr>
      <w:r w:rsidRPr="0041415D">
        <w:rPr>
          <w:sz w:val="28"/>
          <w:szCs w:val="28"/>
        </w:rPr>
        <w:lastRenderedPageBreak/>
        <w:t xml:space="preserve">     по допущенным нарушениям директору муниципального казённого учреждения  «Централизованная бухгалтерия учреждений образования» Арсеньевского городского округа Л.В. Соколовой  внес</w:t>
      </w:r>
      <w:r w:rsidR="00143A95">
        <w:rPr>
          <w:sz w:val="28"/>
          <w:szCs w:val="28"/>
        </w:rPr>
        <w:t>ено</w:t>
      </w:r>
      <w:r w:rsidRPr="0041415D">
        <w:rPr>
          <w:sz w:val="28"/>
          <w:szCs w:val="28"/>
        </w:rPr>
        <w:t xml:space="preserve"> Представление для принятия мер по устранению выявленных нарушений.</w:t>
      </w:r>
    </w:p>
    <w:p w:rsidR="001C0F66" w:rsidRDefault="001C0F66" w:rsidP="001C0F66">
      <w:pPr>
        <w:pStyle w:val="a3"/>
        <w:spacing w:line="264" w:lineRule="auto"/>
        <w:ind w:firstLine="567"/>
        <w:jc w:val="both"/>
        <w:rPr>
          <w:sz w:val="26"/>
          <w:szCs w:val="26"/>
        </w:rPr>
      </w:pPr>
    </w:p>
    <w:p w:rsidR="00236D75" w:rsidRDefault="00670B68" w:rsidP="00236D75">
      <w:pPr>
        <w:pStyle w:val="a3"/>
        <w:spacing w:line="288" w:lineRule="auto"/>
        <w:ind w:firstLine="567"/>
        <w:jc w:val="center"/>
        <w:rPr>
          <w:sz w:val="28"/>
          <w:szCs w:val="28"/>
        </w:rPr>
      </w:pPr>
      <w:r w:rsidRPr="00C9125C">
        <w:rPr>
          <w:sz w:val="28"/>
          <w:szCs w:val="28"/>
        </w:rPr>
        <w:t xml:space="preserve"> </w:t>
      </w:r>
      <w:r w:rsidR="00C9125C">
        <w:rPr>
          <w:sz w:val="28"/>
          <w:szCs w:val="28"/>
        </w:rPr>
        <w:t>М</w:t>
      </w:r>
      <w:r w:rsidRPr="00C9125C">
        <w:rPr>
          <w:sz w:val="28"/>
          <w:szCs w:val="28"/>
        </w:rPr>
        <w:t>униципально</w:t>
      </w:r>
      <w:r w:rsidR="00C9125C">
        <w:rPr>
          <w:sz w:val="28"/>
          <w:szCs w:val="28"/>
        </w:rPr>
        <w:t>е</w:t>
      </w:r>
      <w:r w:rsidRPr="00C9125C">
        <w:rPr>
          <w:sz w:val="28"/>
          <w:szCs w:val="28"/>
        </w:rPr>
        <w:t xml:space="preserve"> </w:t>
      </w:r>
      <w:r w:rsidR="00236D75">
        <w:rPr>
          <w:sz w:val="28"/>
          <w:szCs w:val="28"/>
        </w:rPr>
        <w:t>б</w:t>
      </w:r>
      <w:r w:rsidRPr="00C9125C">
        <w:rPr>
          <w:sz w:val="28"/>
          <w:szCs w:val="28"/>
        </w:rPr>
        <w:t>юджетно</w:t>
      </w:r>
      <w:r w:rsidR="00236D75">
        <w:rPr>
          <w:sz w:val="28"/>
          <w:szCs w:val="28"/>
        </w:rPr>
        <w:t xml:space="preserve">е </w:t>
      </w:r>
      <w:r w:rsidRPr="00C9125C">
        <w:rPr>
          <w:sz w:val="28"/>
          <w:szCs w:val="28"/>
        </w:rPr>
        <w:t xml:space="preserve"> учреждени</w:t>
      </w:r>
      <w:r w:rsidR="00236D75">
        <w:rPr>
          <w:sz w:val="28"/>
          <w:szCs w:val="28"/>
        </w:rPr>
        <w:t>е</w:t>
      </w:r>
      <w:r w:rsidRPr="00C9125C">
        <w:rPr>
          <w:sz w:val="28"/>
          <w:szCs w:val="28"/>
        </w:rPr>
        <w:t xml:space="preserve"> культуры </w:t>
      </w:r>
    </w:p>
    <w:p w:rsidR="001C0F66" w:rsidRDefault="00670B68" w:rsidP="00236D75">
      <w:pPr>
        <w:pStyle w:val="a3"/>
        <w:spacing w:line="288" w:lineRule="auto"/>
        <w:ind w:firstLine="567"/>
        <w:jc w:val="center"/>
        <w:rPr>
          <w:sz w:val="28"/>
          <w:szCs w:val="28"/>
        </w:rPr>
      </w:pPr>
      <w:r w:rsidRPr="00C9125C">
        <w:rPr>
          <w:sz w:val="28"/>
          <w:szCs w:val="28"/>
        </w:rPr>
        <w:t>«Дворец культуры «Прогресс» Арсеньевского городского округа</w:t>
      </w:r>
      <w:proofErr w:type="gramStart"/>
      <w:r w:rsidR="007B7AF6">
        <w:rPr>
          <w:sz w:val="28"/>
          <w:szCs w:val="28"/>
        </w:rPr>
        <w:t>.</w:t>
      </w:r>
      <w:proofErr w:type="gramEnd"/>
      <w:r w:rsidRPr="00C9125C">
        <w:rPr>
          <w:sz w:val="28"/>
          <w:szCs w:val="28"/>
        </w:rPr>
        <w:t xml:space="preserve"> </w:t>
      </w:r>
      <w:proofErr w:type="gramStart"/>
      <w:r w:rsidRPr="00C9125C">
        <w:rPr>
          <w:sz w:val="28"/>
          <w:szCs w:val="28"/>
        </w:rPr>
        <w:t>з</w:t>
      </w:r>
      <w:proofErr w:type="gramEnd"/>
      <w:r w:rsidRPr="00C9125C">
        <w:rPr>
          <w:sz w:val="28"/>
          <w:szCs w:val="28"/>
        </w:rPr>
        <w:t>а период с 01.01.2012 по 31.12.2012.</w:t>
      </w:r>
    </w:p>
    <w:p w:rsidR="007B7AF6" w:rsidRPr="00C9125C" w:rsidRDefault="007B7AF6" w:rsidP="00236D75">
      <w:pPr>
        <w:pStyle w:val="a3"/>
        <w:spacing w:line="288" w:lineRule="auto"/>
        <w:ind w:firstLine="567"/>
        <w:jc w:val="center"/>
        <w:rPr>
          <w:sz w:val="28"/>
          <w:szCs w:val="28"/>
        </w:rPr>
      </w:pPr>
    </w:p>
    <w:p w:rsidR="001F5D89" w:rsidRPr="00C9125C" w:rsidRDefault="007B7AF6" w:rsidP="007B7AF6">
      <w:pPr>
        <w:pStyle w:val="a3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6D75">
        <w:rPr>
          <w:sz w:val="28"/>
          <w:szCs w:val="28"/>
        </w:rPr>
        <w:t xml:space="preserve"> В ходе проведения проверки</w:t>
      </w:r>
      <w:r w:rsidRPr="007B7AF6">
        <w:rPr>
          <w:sz w:val="28"/>
          <w:szCs w:val="28"/>
        </w:rPr>
        <w:t xml:space="preserve"> </w:t>
      </w:r>
      <w:r w:rsidRPr="00C9125C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деятельности </w:t>
      </w:r>
      <w:r w:rsidRPr="00C9125C">
        <w:rPr>
          <w:sz w:val="28"/>
          <w:szCs w:val="28"/>
        </w:rPr>
        <w:t>с 01.01.2012 по 31.12.2012</w:t>
      </w:r>
      <w:r w:rsidR="00236D75">
        <w:rPr>
          <w:sz w:val="28"/>
          <w:szCs w:val="28"/>
        </w:rPr>
        <w:t xml:space="preserve"> были установлены следующие нарушения: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1. </w:t>
      </w:r>
      <w:proofErr w:type="gramStart"/>
      <w:r w:rsidRPr="00236D75">
        <w:rPr>
          <w:sz w:val="28"/>
          <w:szCs w:val="28"/>
          <w:u w:val="single"/>
        </w:rPr>
        <w:t>Финансовые</w:t>
      </w:r>
      <w:proofErr w:type="gramEnd"/>
      <w:r w:rsidRPr="00236D75">
        <w:rPr>
          <w:sz w:val="28"/>
          <w:szCs w:val="28"/>
        </w:rPr>
        <w:t xml:space="preserve"> на общую сумму </w:t>
      </w:r>
      <w:r w:rsidRPr="00236D75">
        <w:rPr>
          <w:b/>
          <w:sz w:val="28"/>
          <w:szCs w:val="28"/>
        </w:rPr>
        <w:t xml:space="preserve">672 309,77 </w:t>
      </w:r>
      <w:r w:rsidRPr="00236D75">
        <w:rPr>
          <w:sz w:val="28"/>
          <w:szCs w:val="28"/>
        </w:rPr>
        <w:t>руб., в том числе: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-необоснованно выплачена зарплата в общей сумме </w:t>
      </w:r>
      <w:r w:rsidRPr="00236D75">
        <w:rPr>
          <w:b/>
          <w:sz w:val="28"/>
          <w:szCs w:val="28"/>
        </w:rPr>
        <w:t>237 791,94</w:t>
      </w:r>
      <w:r w:rsidRPr="00236D75">
        <w:rPr>
          <w:sz w:val="28"/>
          <w:szCs w:val="28"/>
        </w:rPr>
        <w:t xml:space="preserve"> руб., в том числе директору МБУК ДК «Прогресс» </w:t>
      </w:r>
      <w:proofErr w:type="spellStart"/>
      <w:r w:rsidRPr="00236D75">
        <w:rPr>
          <w:sz w:val="28"/>
          <w:szCs w:val="28"/>
        </w:rPr>
        <w:t>Багно</w:t>
      </w:r>
      <w:proofErr w:type="spellEnd"/>
      <w:r w:rsidRPr="00236D75">
        <w:rPr>
          <w:sz w:val="28"/>
          <w:szCs w:val="28"/>
        </w:rPr>
        <w:t xml:space="preserve"> И.А. - </w:t>
      </w:r>
      <w:r w:rsidRPr="00236D75">
        <w:rPr>
          <w:b/>
          <w:sz w:val="28"/>
          <w:szCs w:val="28"/>
        </w:rPr>
        <w:t>45 654,03</w:t>
      </w:r>
      <w:r w:rsidRPr="00236D75">
        <w:rPr>
          <w:sz w:val="28"/>
          <w:szCs w:val="28"/>
        </w:rPr>
        <w:t xml:space="preserve"> руб.;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-излишне перечислены страховые взносы в общей сумме </w:t>
      </w:r>
      <w:r w:rsidRPr="00236D75">
        <w:rPr>
          <w:b/>
          <w:sz w:val="28"/>
          <w:szCs w:val="28"/>
        </w:rPr>
        <w:t>71 813,17</w:t>
      </w:r>
      <w:r w:rsidRPr="00236D75">
        <w:rPr>
          <w:sz w:val="28"/>
          <w:szCs w:val="28"/>
        </w:rPr>
        <w:t xml:space="preserve"> руб., в том числе за директора МБУК ДК «Прогресс» </w:t>
      </w:r>
      <w:proofErr w:type="spellStart"/>
      <w:r w:rsidRPr="00236D75">
        <w:rPr>
          <w:sz w:val="28"/>
          <w:szCs w:val="28"/>
        </w:rPr>
        <w:t>Багно</w:t>
      </w:r>
      <w:proofErr w:type="spellEnd"/>
      <w:r w:rsidRPr="00236D75">
        <w:rPr>
          <w:sz w:val="28"/>
          <w:szCs w:val="28"/>
        </w:rPr>
        <w:t xml:space="preserve"> И.А.- </w:t>
      </w:r>
      <w:r w:rsidRPr="00236D75">
        <w:rPr>
          <w:b/>
          <w:sz w:val="28"/>
          <w:szCs w:val="28"/>
        </w:rPr>
        <w:t>13 787,52</w:t>
      </w:r>
      <w:r w:rsidRPr="00236D75">
        <w:rPr>
          <w:sz w:val="28"/>
          <w:szCs w:val="28"/>
        </w:rPr>
        <w:t xml:space="preserve"> руб.;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color w:val="000000"/>
          <w:sz w:val="28"/>
          <w:szCs w:val="28"/>
        </w:rPr>
        <w:t>-</w:t>
      </w:r>
      <w:r w:rsidRPr="00236D75">
        <w:rPr>
          <w:sz w:val="28"/>
          <w:szCs w:val="28"/>
        </w:rPr>
        <w:t xml:space="preserve">приняты к учету основные средства как материальные запасы на общую сумму </w:t>
      </w:r>
      <w:r w:rsidRPr="00236D75">
        <w:rPr>
          <w:b/>
          <w:sz w:val="28"/>
          <w:szCs w:val="28"/>
        </w:rPr>
        <w:t>7 378,00</w:t>
      </w:r>
      <w:r w:rsidRPr="00236D75">
        <w:rPr>
          <w:sz w:val="28"/>
          <w:szCs w:val="28"/>
        </w:rPr>
        <w:t xml:space="preserve"> руб.; 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color w:val="000000"/>
          <w:sz w:val="28"/>
          <w:szCs w:val="28"/>
        </w:rPr>
        <w:t>-</w:t>
      </w:r>
      <w:r w:rsidRPr="00236D75">
        <w:rPr>
          <w:sz w:val="28"/>
          <w:szCs w:val="28"/>
        </w:rPr>
        <w:t xml:space="preserve">занижена первоначальная стоимость основных средств на общую сумму </w:t>
      </w:r>
      <w:r w:rsidRPr="00236D75">
        <w:rPr>
          <w:b/>
          <w:sz w:val="28"/>
          <w:szCs w:val="28"/>
        </w:rPr>
        <w:t>68 255,54</w:t>
      </w:r>
      <w:r w:rsidRPr="00236D75">
        <w:rPr>
          <w:sz w:val="28"/>
          <w:szCs w:val="28"/>
        </w:rPr>
        <w:t xml:space="preserve"> руб.; 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-не учтены на счете «Денежные документы» маркированные почтовые конверты в сумме </w:t>
      </w:r>
      <w:r w:rsidRPr="00236D75">
        <w:rPr>
          <w:b/>
          <w:sz w:val="28"/>
          <w:szCs w:val="28"/>
        </w:rPr>
        <w:t>2 942,40</w:t>
      </w:r>
      <w:r w:rsidRPr="00236D75">
        <w:rPr>
          <w:sz w:val="28"/>
          <w:szCs w:val="28"/>
        </w:rPr>
        <w:t xml:space="preserve"> руб.;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-списаны материальные запасы без оприходования на общую сумму </w:t>
      </w:r>
      <w:r w:rsidRPr="00236D75">
        <w:rPr>
          <w:b/>
          <w:sz w:val="28"/>
          <w:szCs w:val="28"/>
        </w:rPr>
        <w:t>71 329,9</w:t>
      </w:r>
      <w:r w:rsidRPr="00236D75">
        <w:rPr>
          <w:sz w:val="28"/>
          <w:szCs w:val="28"/>
        </w:rPr>
        <w:t xml:space="preserve"> руб.;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-занижена дебиторская задолженность в Балансе за 2012 год на сумму </w:t>
      </w:r>
      <w:r w:rsidRPr="00236D75">
        <w:rPr>
          <w:b/>
          <w:sz w:val="28"/>
          <w:szCs w:val="28"/>
        </w:rPr>
        <w:t>26 514,95</w:t>
      </w:r>
      <w:r w:rsidRPr="00236D75">
        <w:rPr>
          <w:sz w:val="28"/>
          <w:szCs w:val="28"/>
        </w:rPr>
        <w:t xml:space="preserve"> руб.;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-оплачены излишние предоставленные дни очередного отпуска в сумме </w:t>
      </w:r>
      <w:r w:rsidRPr="00236D75">
        <w:rPr>
          <w:b/>
          <w:sz w:val="28"/>
          <w:szCs w:val="28"/>
        </w:rPr>
        <w:t>1 099,87</w:t>
      </w:r>
      <w:r w:rsidRPr="00236D75">
        <w:rPr>
          <w:sz w:val="28"/>
          <w:szCs w:val="28"/>
        </w:rPr>
        <w:t xml:space="preserve"> руб.;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-размер упущенной выгоды  </w:t>
      </w:r>
      <w:r w:rsidRPr="00236D75">
        <w:rPr>
          <w:b/>
          <w:sz w:val="28"/>
          <w:szCs w:val="28"/>
        </w:rPr>
        <w:t>65 640,00</w:t>
      </w:r>
      <w:r w:rsidRPr="00236D75">
        <w:rPr>
          <w:sz w:val="28"/>
          <w:szCs w:val="28"/>
        </w:rPr>
        <w:t xml:space="preserve"> руб.;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-установлены излишки основных средств на общую сумму </w:t>
      </w:r>
      <w:r w:rsidRPr="00236D75">
        <w:rPr>
          <w:b/>
          <w:sz w:val="28"/>
          <w:szCs w:val="28"/>
        </w:rPr>
        <w:t>119 544,00</w:t>
      </w:r>
      <w:r w:rsidRPr="00236D75">
        <w:rPr>
          <w:sz w:val="28"/>
          <w:szCs w:val="28"/>
        </w:rPr>
        <w:t xml:space="preserve"> руб.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2. </w:t>
      </w:r>
      <w:r w:rsidRPr="00236D75">
        <w:rPr>
          <w:sz w:val="28"/>
          <w:szCs w:val="28"/>
          <w:u w:val="single"/>
        </w:rPr>
        <w:t>Нефинансовые</w:t>
      </w:r>
      <w:r w:rsidRPr="00236D75">
        <w:rPr>
          <w:sz w:val="28"/>
          <w:szCs w:val="28"/>
        </w:rPr>
        <w:t>: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>-фактически (не смотря на оформление договоров по другому виду) производилась сдача части нежилых помещений в аренду без согласия собственника (учредителя).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  <w:u w:val="single"/>
        </w:rPr>
      </w:pPr>
    </w:p>
    <w:p w:rsidR="00601B16" w:rsidRPr="00236D75" w:rsidRDefault="00601B16" w:rsidP="00236D75">
      <w:pPr>
        <w:pStyle w:val="a3"/>
        <w:jc w:val="both"/>
        <w:rPr>
          <w:sz w:val="28"/>
          <w:szCs w:val="28"/>
          <w:u w:val="single"/>
        </w:rPr>
      </w:pPr>
      <w:r w:rsidRPr="00236D75">
        <w:rPr>
          <w:sz w:val="28"/>
          <w:szCs w:val="28"/>
          <w:u w:val="single"/>
        </w:rPr>
        <w:t>3.Принятые меры: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  <w:r w:rsidRPr="00236D75">
        <w:rPr>
          <w:sz w:val="28"/>
          <w:szCs w:val="28"/>
        </w:rPr>
        <w:t xml:space="preserve">      по допущенным нарушениям внес</w:t>
      </w:r>
      <w:r w:rsidR="00236D75">
        <w:rPr>
          <w:sz w:val="28"/>
          <w:szCs w:val="28"/>
        </w:rPr>
        <w:t>ено</w:t>
      </w:r>
      <w:r w:rsidRPr="00236D75">
        <w:rPr>
          <w:sz w:val="28"/>
          <w:szCs w:val="28"/>
        </w:rPr>
        <w:t xml:space="preserve"> Представление на имя Главы Арсеньевского городского округа для решения вопроса о привлечении </w:t>
      </w:r>
      <w:r w:rsidRPr="00236D75">
        <w:rPr>
          <w:rFonts w:eastAsia="Calibri"/>
          <w:sz w:val="28"/>
          <w:szCs w:val="28"/>
        </w:rPr>
        <w:t xml:space="preserve">директора </w:t>
      </w:r>
      <w:r w:rsidRPr="00236D75">
        <w:rPr>
          <w:sz w:val="28"/>
          <w:szCs w:val="28"/>
        </w:rPr>
        <w:t>МБУК «Дворец культуры «Прогресс»</w:t>
      </w:r>
      <w:r w:rsidRPr="00236D75">
        <w:rPr>
          <w:rFonts w:eastAsia="Calibri"/>
          <w:sz w:val="28"/>
          <w:szCs w:val="28"/>
        </w:rPr>
        <w:t xml:space="preserve"> И.А. </w:t>
      </w:r>
      <w:proofErr w:type="spellStart"/>
      <w:r w:rsidRPr="00236D75">
        <w:rPr>
          <w:sz w:val="28"/>
          <w:szCs w:val="28"/>
        </w:rPr>
        <w:t>Багно</w:t>
      </w:r>
      <w:proofErr w:type="spellEnd"/>
      <w:r w:rsidRPr="00236D75">
        <w:rPr>
          <w:sz w:val="28"/>
          <w:szCs w:val="28"/>
        </w:rPr>
        <w:t xml:space="preserve"> к строгой дисциплинарной ответственности и принятия всех необходимых мер по устранению и недопущению выявленных нарушений.</w:t>
      </w:r>
    </w:p>
    <w:p w:rsidR="00601B16" w:rsidRPr="00236D75" w:rsidRDefault="00601B16" w:rsidP="00236D75">
      <w:pPr>
        <w:pStyle w:val="a3"/>
        <w:jc w:val="both"/>
        <w:rPr>
          <w:sz w:val="28"/>
          <w:szCs w:val="28"/>
        </w:rPr>
      </w:pPr>
    </w:p>
    <w:p w:rsidR="000F718F" w:rsidRPr="00A271B9" w:rsidRDefault="00A271B9" w:rsidP="00A271B9">
      <w:pPr>
        <w:pStyle w:val="a3"/>
        <w:spacing w:line="288" w:lineRule="auto"/>
        <w:jc w:val="center"/>
        <w:rPr>
          <w:sz w:val="28"/>
          <w:szCs w:val="28"/>
        </w:rPr>
      </w:pPr>
      <w:r>
        <w:rPr>
          <w:sz w:val="26"/>
          <w:szCs w:val="26"/>
        </w:rPr>
        <w:lastRenderedPageBreak/>
        <w:t>М</w:t>
      </w:r>
      <w:r w:rsidR="000F718F" w:rsidRPr="00A271B9">
        <w:rPr>
          <w:sz w:val="28"/>
          <w:szCs w:val="28"/>
        </w:rPr>
        <w:t>униципально</w:t>
      </w:r>
      <w:r w:rsidRPr="00A271B9">
        <w:rPr>
          <w:sz w:val="28"/>
          <w:szCs w:val="28"/>
        </w:rPr>
        <w:t>е</w:t>
      </w:r>
      <w:r w:rsidR="000F718F" w:rsidRPr="00A271B9">
        <w:rPr>
          <w:sz w:val="28"/>
          <w:szCs w:val="28"/>
        </w:rPr>
        <w:t xml:space="preserve"> дошкольно</w:t>
      </w:r>
      <w:r w:rsidRPr="00A271B9">
        <w:rPr>
          <w:sz w:val="28"/>
          <w:szCs w:val="28"/>
        </w:rPr>
        <w:t>е</w:t>
      </w:r>
      <w:r w:rsidR="000F718F" w:rsidRPr="00A271B9">
        <w:rPr>
          <w:sz w:val="28"/>
          <w:szCs w:val="28"/>
        </w:rPr>
        <w:t xml:space="preserve"> образовательно</w:t>
      </w:r>
      <w:r w:rsidRPr="00A271B9">
        <w:rPr>
          <w:sz w:val="28"/>
          <w:szCs w:val="28"/>
        </w:rPr>
        <w:t>е</w:t>
      </w:r>
    </w:p>
    <w:p w:rsidR="000F718F" w:rsidRPr="00A271B9" w:rsidRDefault="000F718F" w:rsidP="00A271B9">
      <w:pPr>
        <w:pStyle w:val="a3"/>
        <w:spacing w:line="288" w:lineRule="auto"/>
        <w:jc w:val="center"/>
        <w:rPr>
          <w:sz w:val="28"/>
          <w:szCs w:val="28"/>
        </w:rPr>
      </w:pPr>
      <w:r w:rsidRPr="00A271B9">
        <w:rPr>
          <w:sz w:val="28"/>
          <w:szCs w:val="28"/>
        </w:rPr>
        <w:t>бюджетно</w:t>
      </w:r>
      <w:r w:rsidR="00A271B9" w:rsidRPr="00A271B9">
        <w:rPr>
          <w:sz w:val="28"/>
          <w:szCs w:val="28"/>
        </w:rPr>
        <w:t>е</w:t>
      </w:r>
      <w:r w:rsidRPr="00A271B9">
        <w:rPr>
          <w:sz w:val="28"/>
          <w:szCs w:val="28"/>
        </w:rPr>
        <w:t xml:space="preserve"> учреждени</w:t>
      </w:r>
      <w:r w:rsidR="00A271B9" w:rsidRPr="00A271B9">
        <w:rPr>
          <w:sz w:val="28"/>
          <w:szCs w:val="28"/>
        </w:rPr>
        <w:t>е</w:t>
      </w:r>
      <w:r w:rsidRPr="00A271B9">
        <w:rPr>
          <w:sz w:val="28"/>
          <w:szCs w:val="28"/>
        </w:rPr>
        <w:t xml:space="preserve"> «Детский сад общеразвивающего вида</w:t>
      </w:r>
    </w:p>
    <w:p w:rsidR="000F718F" w:rsidRPr="00A271B9" w:rsidRDefault="000F718F" w:rsidP="00A271B9">
      <w:pPr>
        <w:pStyle w:val="a3"/>
        <w:spacing w:line="288" w:lineRule="auto"/>
        <w:jc w:val="center"/>
        <w:rPr>
          <w:sz w:val="28"/>
          <w:szCs w:val="28"/>
        </w:rPr>
      </w:pPr>
      <w:r w:rsidRPr="00A271B9">
        <w:rPr>
          <w:sz w:val="28"/>
          <w:szCs w:val="28"/>
        </w:rPr>
        <w:t>№ 14 «Солнышко» Арсеньевского городского округа</w:t>
      </w:r>
      <w:r w:rsidR="00A271B9" w:rsidRPr="00A271B9">
        <w:rPr>
          <w:sz w:val="28"/>
          <w:szCs w:val="28"/>
        </w:rPr>
        <w:t>.</w:t>
      </w:r>
    </w:p>
    <w:p w:rsidR="00A271B9" w:rsidRPr="00A271B9" w:rsidRDefault="00A271B9" w:rsidP="00193A1A">
      <w:pPr>
        <w:pStyle w:val="a3"/>
        <w:jc w:val="both"/>
        <w:rPr>
          <w:sz w:val="28"/>
          <w:szCs w:val="28"/>
        </w:rPr>
      </w:pPr>
    </w:p>
    <w:p w:rsidR="002F2E51" w:rsidRPr="00A271B9" w:rsidRDefault="002F2E51" w:rsidP="00A271B9">
      <w:pPr>
        <w:pStyle w:val="a3"/>
        <w:jc w:val="both"/>
        <w:rPr>
          <w:sz w:val="28"/>
          <w:szCs w:val="28"/>
        </w:rPr>
      </w:pPr>
      <w:r w:rsidRPr="00A271B9">
        <w:rPr>
          <w:sz w:val="28"/>
          <w:szCs w:val="28"/>
        </w:rPr>
        <w:t>2.В ходе проведения проверки</w:t>
      </w:r>
      <w:r w:rsidR="00A271B9" w:rsidRPr="00A271B9">
        <w:rPr>
          <w:sz w:val="28"/>
          <w:szCs w:val="28"/>
        </w:rPr>
        <w:t xml:space="preserve"> за период деятельности с 0101.2012 по 31.12.2012 года</w:t>
      </w:r>
      <w:r w:rsidRPr="00A271B9">
        <w:rPr>
          <w:sz w:val="28"/>
          <w:szCs w:val="28"/>
        </w:rPr>
        <w:t xml:space="preserve"> были установлены следующие финансовые нарушения на общую сумму </w:t>
      </w:r>
      <w:r w:rsidRPr="00A271B9">
        <w:rPr>
          <w:b/>
          <w:sz w:val="28"/>
          <w:szCs w:val="28"/>
        </w:rPr>
        <w:t>416 876,64</w:t>
      </w:r>
      <w:r w:rsidRPr="00A271B9">
        <w:rPr>
          <w:sz w:val="28"/>
          <w:szCs w:val="28"/>
        </w:rPr>
        <w:t xml:space="preserve"> руб., в том числе:</w:t>
      </w:r>
    </w:p>
    <w:p w:rsidR="002F2E51" w:rsidRPr="00A271B9" w:rsidRDefault="002F2E51" w:rsidP="00A271B9">
      <w:pPr>
        <w:pStyle w:val="a3"/>
        <w:jc w:val="both"/>
        <w:rPr>
          <w:sz w:val="28"/>
          <w:szCs w:val="28"/>
        </w:rPr>
      </w:pPr>
      <w:r w:rsidRPr="00A271B9">
        <w:rPr>
          <w:sz w:val="28"/>
          <w:szCs w:val="28"/>
        </w:rPr>
        <w:t xml:space="preserve">-излишне начислено и выплачено стимулирующих выплат (выплата за выслугу лет начислялась на доплату за увеличенный объем работ) в сумме </w:t>
      </w:r>
      <w:r w:rsidRPr="00A271B9">
        <w:rPr>
          <w:b/>
          <w:sz w:val="28"/>
          <w:szCs w:val="28"/>
        </w:rPr>
        <w:t xml:space="preserve">93 138,92 </w:t>
      </w:r>
      <w:r w:rsidRPr="00A271B9">
        <w:rPr>
          <w:sz w:val="28"/>
          <w:szCs w:val="28"/>
        </w:rPr>
        <w:t xml:space="preserve">руб., в связи с этим излишне перечислены страховые взносы в государственные внебюджетные фонды в сумме </w:t>
      </w:r>
      <w:r w:rsidRPr="00A271B9">
        <w:rPr>
          <w:b/>
          <w:sz w:val="28"/>
          <w:szCs w:val="28"/>
        </w:rPr>
        <w:t>28 127,45</w:t>
      </w:r>
      <w:r w:rsidRPr="00A271B9">
        <w:rPr>
          <w:sz w:val="28"/>
          <w:szCs w:val="28"/>
        </w:rPr>
        <w:t xml:space="preserve"> руб.;</w:t>
      </w:r>
    </w:p>
    <w:p w:rsidR="002F2E51" w:rsidRPr="00A271B9" w:rsidRDefault="002F2E51" w:rsidP="00A271B9">
      <w:pPr>
        <w:pStyle w:val="a3"/>
        <w:jc w:val="both"/>
        <w:rPr>
          <w:snapToGrid w:val="0"/>
          <w:sz w:val="28"/>
          <w:szCs w:val="28"/>
        </w:rPr>
      </w:pPr>
      <w:r w:rsidRPr="00A271B9">
        <w:rPr>
          <w:snapToGrid w:val="0"/>
          <w:sz w:val="28"/>
          <w:szCs w:val="28"/>
        </w:rPr>
        <w:t xml:space="preserve">-указан неправильный выбор </w:t>
      </w:r>
      <w:hyperlink r:id="rId5" w:history="1">
        <w:r w:rsidRPr="00A271B9">
          <w:rPr>
            <w:rStyle w:val="a5"/>
            <w:snapToGrid w:val="0"/>
            <w:sz w:val="28"/>
            <w:szCs w:val="28"/>
          </w:rPr>
          <w:t>подстатьи</w:t>
        </w:r>
      </w:hyperlink>
      <w:r w:rsidRPr="00A271B9">
        <w:rPr>
          <w:snapToGrid w:val="0"/>
          <w:sz w:val="28"/>
          <w:szCs w:val="28"/>
        </w:rPr>
        <w:t xml:space="preserve"> КОСГУ по оплате работ по утилизации отходов на общую сумму </w:t>
      </w:r>
      <w:r w:rsidRPr="00A271B9">
        <w:rPr>
          <w:b/>
          <w:snapToGrid w:val="0"/>
          <w:sz w:val="28"/>
          <w:szCs w:val="28"/>
        </w:rPr>
        <w:t>2 887,22</w:t>
      </w:r>
      <w:r w:rsidRPr="00A271B9">
        <w:rPr>
          <w:snapToGrid w:val="0"/>
          <w:sz w:val="28"/>
          <w:szCs w:val="28"/>
        </w:rPr>
        <w:t xml:space="preserve"> руб. (за счет средств от приносящей доход деятельности оплата произведена по КОСГУ 225 «</w:t>
      </w:r>
      <w:r w:rsidRPr="00A271B9">
        <w:rPr>
          <w:bCs/>
          <w:sz w:val="28"/>
          <w:szCs w:val="28"/>
        </w:rPr>
        <w:t xml:space="preserve">Работы, услуги по содержанию имущества», </w:t>
      </w:r>
      <w:r w:rsidRPr="00A271B9">
        <w:rPr>
          <w:snapToGrid w:val="0"/>
          <w:sz w:val="28"/>
          <w:szCs w:val="28"/>
        </w:rPr>
        <w:t>следовало оплатить по КОСГУ 226 «Прочие работы, услуги»);</w:t>
      </w:r>
    </w:p>
    <w:p w:rsidR="002F2E51" w:rsidRPr="00A271B9" w:rsidRDefault="002F2E51" w:rsidP="00A271B9">
      <w:pPr>
        <w:pStyle w:val="a3"/>
        <w:jc w:val="both"/>
        <w:rPr>
          <w:rFonts w:eastAsia="Calibri"/>
          <w:sz w:val="28"/>
          <w:szCs w:val="28"/>
        </w:rPr>
      </w:pPr>
      <w:r w:rsidRPr="00A271B9">
        <w:rPr>
          <w:rFonts w:eastAsia="Calibri"/>
          <w:sz w:val="28"/>
          <w:szCs w:val="28"/>
        </w:rPr>
        <w:t xml:space="preserve">-материальные объекты основных средств (всего 67 наименований) на общую сумму </w:t>
      </w:r>
      <w:r w:rsidRPr="00A271B9">
        <w:rPr>
          <w:rFonts w:eastAsia="Calibri"/>
          <w:b/>
          <w:sz w:val="28"/>
          <w:szCs w:val="28"/>
        </w:rPr>
        <w:t>261 173,05</w:t>
      </w:r>
      <w:r w:rsidRPr="00A271B9">
        <w:rPr>
          <w:rFonts w:eastAsia="Calibri"/>
          <w:sz w:val="28"/>
          <w:szCs w:val="28"/>
        </w:rPr>
        <w:t xml:space="preserve"> руб. приняты к учету в качестве материальных запасов на балансовый счет 105.36 «Прочие материальные запасы», а следовало принять как основные средства на балансовый сч</w:t>
      </w:r>
      <w:r w:rsidR="00A271B9">
        <w:rPr>
          <w:rFonts w:eastAsia="Calibri"/>
          <w:sz w:val="28"/>
          <w:szCs w:val="28"/>
        </w:rPr>
        <w:t xml:space="preserve">ет 101.00 «Основные средства». </w:t>
      </w:r>
      <w:r w:rsidRPr="00A271B9">
        <w:rPr>
          <w:rFonts w:eastAsia="Calibri"/>
          <w:sz w:val="28"/>
          <w:szCs w:val="28"/>
        </w:rPr>
        <w:t>В период проверки данное нарушение устранено;</w:t>
      </w:r>
    </w:p>
    <w:p w:rsidR="002F2E51" w:rsidRDefault="002F2E51" w:rsidP="00A271B9">
      <w:pPr>
        <w:pStyle w:val="a3"/>
        <w:jc w:val="both"/>
        <w:rPr>
          <w:rFonts w:eastAsia="Calibri"/>
          <w:snapToGrid w:val="0"/>
          <w:sz w:val="28"/>
          <w:szCs w:val="28"/>
        </w:rPr>
      </w:pPr>
      <w:r w:rsidRPr="00A271B9">
        <w:rPr>
          <w:rFonts w:eastAsia="Calibri"/>
          <w:snapToGrid w:val="0"/>
          <w:color w:val="000000"/>
          <w:sz w:val="28"/>
          <w:szCs w:val="28"/>
        </w:rPr>
        <w:t xml:space="preserve">-монтажные работы по установке вытяжной вентиляции в помещении кухни </w:t>
      </w:r>
      <w:r w:rsidRPr="00A271B9">
        <w:rPr>
          <w:rFonts w:eastAsia="Calibri"/>
          <w:snapToGrid w:val="0"/>
          <w:sz w:val="28"/>
          <w:szCs w:val="28"/>
        </w:rPr>
        <w:t xml:space="preserve">на сумму </w:t>
      </w:r>
      <w:r w:rsidRPr="00A271B9">
        <w:rPr>
          <w:rFonts w:eastAsia="Calibri"/>
          <w:b/>
          <w:snapToGrid w:val="0"/>
          <w:sz w:val="28"/>
          <w:szCs w:val="28"/>
        </w:rPr>
        <w:t>31 550,00</w:t>
      </w:r>
      <w:r w:rsidRPr="00A271B9">
        <w:rPr>
          <w:rFonts w:eastAsia="Calibri"/>
          <w:snapToGrid w:val="0"/>
          <w:sz w:val="28"/>
          <w:szCs w:val="28"/>
        </w:rPr>
        <w:t xml:space="preserve"> руб.</w:t>
      </w:r>
      <w:r w:rsidRPr="00A271B9">
        <w:rPr>
          <w:rFonts w:eastAsia="Calibri"/>
          <w:snapToGrid w:val="0"/>
          <w:color w:val="000000"/>
          <w:sz w:val="28"/>
          <w:szCs w:val="28"/>
        </w:rPr>
        <w:t xml:space="preserve"> списаны на расходы учреждения, а не на увеличение </w:t>
      </w:r>
      <w:r w:rsidRPr="00A271B9">
        <w:rPr>
          <w:rFonts w:eastAsia="Calibri"/>
          <w:snapToGrid w:val="0"/>
          <w:sz w:val="28"/>
          <w:szCs w:val="28"/>
        </w:rPr>
        <w:t>первоначальной стоимости основных средств.</w:t>
      </w:r>
    </w:p>
    <w:p w:rsidR="00A271B9" w:rsidRPr="00A271B9" w:rsidRDefault="00A271B9" w:rsidP="00A271B9">
      <w:pPr>
        <w:pStyle w:val="a3"/>
        <w:jc w:val="both"/>
        <w:rPr>
          <w:sz w:val="28"/>
          <w:szCs w:val="28"/>
        </w:rPr>
      </w:pPr>
    </w:p>
    <w:p w:rsidR="002F2E51" w:rsidRPr="00A271B9" w:rsidRDefault="002F2E51" w:rsidP="00A271B9">
      <w:pPr>
        <w:pStyle w:val="a3"/>
        <w:jc w:val="both"/>
        <w:rPr>
          <w:sz w:val="28"/>
          <w:szCs w:val="28"/>
        </w:rPr>
      </w:pPr>
      <w:r w:rsidRPr="00A271B9">
        <w:rPr>
          <w:sz w:val="28"/>
          <w:szCs w:val="28"/>
        </w:rPr>
        <w:t>3.По результатам проведённого контрольного мероприятия (проверки) было решено:</w:t>
      </w:r>
    </w:p>
    <w:p w:rsidR="002F2E51" w:rsidRPr="00A271B9" w:rsidRDefault="002F2E51" w:rsidP="00A271B9">
      <w:pPr>
        <w:pStyle w:val="a3"/>
        <w:jc w:val="both"/>
        <w:rPr>
          <w:sz w:val="28"/>
          <w:szCs w:val="28"/>
        </w:rPr>
      </w:pPr>
      <w:r w:rsidRPr="00A271B9">
        <w:rPr>
          <w:sz w:val="28"/>
          <w:szCs w:val="28"/>
        </w:rPr>
        <w:t>1.Направить отчёт о результатах контрольного мероприятия (проверки) в Думу Арсеньевского городского округа.</w:t>
      </w:r>
    </w:p>
    <w:p w:rsidR="002F2E51" w:rsidRPr="00A271B9" w:rsidRDefault="002F2E51" w:rsidP="00A271B9">
      <w:pPr>
        <w:pStyle w:val="a3"/>
        <w:jc w:val="both"/>
        <w:rPr>
          <w:sz w:val="28"/>
          <w:szCs w:val="28"/>
        </w:rPr>
      </w:pPr>
      <w:r w:rsidRPr="00A271B9">
        <w:rPr>
          <w:sz w:val="28"/>
          <w:szCs w:val="28"/>
        </w:rPr>
        <w:t>2.Направить информацию о результатах контрольного мероприятия (проверки) Главе Арсеньевского городского округа.</w:t>
      </w:r>
    </w:p>
    <w:p w:rsidR="002F2E51" w:rsidRDefault="002F2E51" w:rsidP="00A271B9">
      <w:pPr>
        <w:pStyle w:val="a3"/>
        <w:jc w:val="both"/>
        <w:rPr>
          <w:sz w:val="28"/>
          <w:szCs w:val="28"/>
        </w:rPr>
      </w:pPr>
      <w:r w:rsidRPr="00A271B9">
        <w:rPr>
          <w:sz w:val="28"/>
          <w:szCs w:val="28"/>
        </w:rPr>
        <w:t xml:space="preserve">3.По допущенным нарушениям  </w:t>
      </w:r>
      <w:r w:rsidRPr="00A271B9">
        <w:rPr>
          <w:rFonts w:eastAsia="Calibri"/>
          <w:sz w:val="28"/>
          <w:szCs w:val="28"/>
        </w:rPr>
        <w:t xml:space="preserve">директору муниципального казённого учреждения «Централизованная бухгалтерия дошкольных образовательных учреждений» </w:t>
      </w:r>
      <w:proofErr w:type="spellStart"/>
      <w:r w:rsidRPr="00A271B9">
        <w:rPr>
          <w:rFonts w:eastAsia="Calibri"/>
          <w:sz w:val="28"/>
          <w:szCs w:val="28"/>
        </w:rPr>
        <w:t>Дроговоз</w:t>
      </w:r>
      <w:proofErr w:type="spellEnd"/>
      <w:r w:rsidRPr="00A271B9">
        <w:rPr>
          <w:rFonts w:eastAsia="Calibri"/>
          <w:sz w:val="28"/>
          <w:szCs w:val="28"/>
        </w:rPr>
        <w:t xml:space="preserve"> Л.М. и заведующей «Детским садом общеобразовательного вида № 14 «Солнышко»</w:t>
      </w:r>
      <w:r w:rsidRPr="00A271B9">
        <w:rPr>
          <w:sz w:val="28"/>
          <w:szCs w:val="28"/>
        </w:rPr>
        <w:t xml:space="preserve"> Ребровой Н. С. внести Представления для принятия мер по устранению выявленных нарушений и привлечения виновных лиц к дисциплинарной ответственности.</w:t>
      </w:r>
    </w:p>
    <w:p w:rsidR="00A271B9" w:rsidRPr="00A271B9" w:rsidRDefault="00A271B9" w:rsidP="00A271B9">
      <w:pPr>
        <w:pStyle w:val="a3"/>
        <w:jc w:val="both"/>
        <w:rPr>
          <w:sz w:val="28"/>
          <w:szCs w:val="28"/>
        </w:rPr>
      </w:pPr>
    </w:p>
    <w:p w:rsidR="00A271B9" w:rsidRDefault="00A271B9" w:rsidP="003604BE">
      <w:pPr>
        <w:pStyle w:val="a3"/>
        <w:spacing w:line="288" w:lineRule="auto"/>
        <w:ind w:firstLine="567"/>
        <w:jc w:val="center"/>
        <w:rPr>
          <w:sz w:val="26"/>
          <w:szCs w:val="26"/>
        </w:rPr>
      </w:pPr>
    </w:p>
    <w:p w:rsidR="009D3588" w:rsidRDefault="00A271B9" w:rsidP="009D3588">
      <w:pPr>
        <w:pStyle w:val="a3"/>
        <w:spacing w:line="288" w:lineRule="auto"/>
        <w:ind w:firstLine="567"/>
        <w:jc w:val="center"/>
        <w:rPr>
          <w:sz w:val="28"/>
          <w:szCs w:val="28"/>
        </w:rPr>
      </w:pPr>
      <w:r w:rsidRPr="00A271B9">
        <w:rPr>
          <w:sz w:val="28"/>
          <w:szCs w:val="28"/>
        </w:rPr>
        <w:t>М</w:t>
      </w:r>
      <w:r w:rsidR="003604BE" w:rsidRPr="00A271B9">
        <w:rPr>
          <w:sz w:val="28"/>
          <w:szCs w:val="28"/>
        </w:rPr>
        <w:t>униципально</w:t>
      </w:r>
      <w:r w:rsidRPr="00A271B9">
        <w:rPr>
          <w:sz w:val="28"/>
          <w:szCs w:val="28"/>
        </w:rPr>
        <w:t>е</w:t>
      </w:r>
      <w:r w:rsidR="003604BE" w:rsidRPr="00A271B9">
        <w:rPr>
          <w:sz w:val="28"/>
          <w:szCs w:val="28"/>
        </w:rPr>
        <w:t xml:space="preserve"> дошкольно</w:t>
      </w:r>
      <w:r w:rsidRPr="00A271B9">
        <w:rPr>
          <w:sz w:val="28"/>
          <w:szCs w:val="28"/>
        </w:rPr>
        <w:t>е</w:t>
      </w:r>
      <w:r w:rsidR="003604BE" w:rsidRPr="00A271B9">
        <w:rPr>
          <w:sz w:val="28"/>
          <w:szCs w:val="28"/>
        </w:rPr>
        <w:t xml:space="preserve"> образовательно</w:t>
      </w:r>
      <w:r w:rsidRPr="00A271B9">
        <w:rPr>
          <w:sz w:val="28"/>
          <w:szCs w:val="28"/>
        </w:rPr>
        <w:t>е</w:t>
      </w:r>
    </w:p>
    <w:p w:rsidR="009D3588" w:rsidRDefault="003604BE" w:rsidP="009D3588">
      <w:pPr>
        <w:pStyle w:val="a3"/>
        <w:spacing w:line="288" w:lineRule="auto"/>
        <w:ind w:firstLine="567"/>
        <w:jc w:val="center"/>
        <w:rPr>
          <w:sz w:val="28"/>
          <w:szCs w:val="28"/>
        </w:rPr>
      </w:pPr>
      <w:r w:rsidRPr="00A271B9">
        <w:rPr>
          <w:sz w:val="28"/>
          <w:szCs w:val="28"/>
        </w:rPr>
        <w:t>бюджетно</w:t>
      </w:r>
      <w:r w:rsidR="00A271B9" w:rsidRPr="00A271B9">
        <w:rPr>
          <w:sz w:val="28"/>
          <w:szCs w:val="28"/>
        </w:rPr>
        <w:t>е</w:t>
      </w:r>
      <w:r w:rsidRPr="00A271B9">
        <w:rPr>
          <w:sz w:val="28"/>
          <w:szCs w:val="28"/>
        </w:rPr>
        <w:t xml:space="preserve"> учреждени</w:t>
      </w:r>
      <w:r w:rsidR="00A271B9" w:rsidRPr="00A271B9">
        <w:rPr>
          <w:sz w:val="28"/>
          <w:szCs w:val="28"/>
        </w:rPr>
        <w:t>е</w:t>
      </w:r>
      <w:r w:rsidRPr="00A271B9">
        <w:rPr>
          <w:sz w:val="28"/>
          <w:szCs w:val="28"/>
        </w:rPr>
        <w:t xml:space="preserve"> «Центр развития ребенка</w:t>
      </w:r>
      <w:r w:rsidR="009D3588">
        <w:rPr>
          <w:sz w:val="28"/>
          <w:szCs w:val="28"/>
        </w:rPr>
        <w:t>-</w:t>
      </w:r>
    </w:p>
    <w:p w:rsidR="003604BE" w:rsidRPr="00A271B9" w:rsidRDefault="003604BE" w:rsidP="009D3588">
      <w:pPr>
        <w:pStyle w:val="a3"/>
        <w:spacing w:line="288" w:lineRule="auto"/>
        <w:ind w:firstLine="567"/>
        <w:jc w:val="center"/>
        <w:rPr>
          <w:sz w:val="28"/>
          <w:szCs w:val="28"/>
        </w:rPr>
      </w:pPr>
      <w:r w:rsidRPr="00A271B9">
        <w:rPr>
          <w:sz w:val="28"/>
          <w:szCs w:val="28"/>
        </w:rPr>
        <w:t>детский сад № 32 «</w:t>
      </w:r>
      <w:proofErr w:type="spellStart"/>
      <w:r w:rsidRPr="00A271B9">
        <w:rPr>
          <w:sz w:val="28"/>
          <w:szCs w:val="28"/>
        </w:rPr>
        <w:t>АБВГДейка</w:t>
      </w:r>
      <w:proofErr w:type="spellEnd"/>
      <w:r w:rsidRPr="00A271B9">
        <w:rPr>
          <w:sz w:val="28"/>
          <w:szCs w:val="28"/>
        </w:rPr>
        <w:t>» Арсеньевского городского округа</w:t>
      </w:r>
      <w:r w:rsidR="00A271B9" w:rsidRPr="00A271B9">
        <w:rPr>
          <w:sz w:val="28"/>
          <w:szCs w:val="28"/>
        </w:rPr>
        <w:t>.</w:t>
      </w:r>
    </w:p>
    <w:p w:rsidR="003604BE" w:rsidRPr="00A271B9" w:rsidRDefault="003604BE" w:rsidP="009D3588">
      <w:pPr>
        <w:pStyle w:val="a3"/>
        <w:spacing w:line="288" w:lineRule="auto"/>
        <w:ind w:firstLine="567"/>
        <w:jc w:val="center"/>
        <w:rPr>
          <w:sz w:val="28"/>
          <w:szCs w:val="28"/>
        </w:rPr>
      </w:pPr>
    </w:p>
    <w:p w:rsidR="002F2E51" w:rsidRPr="00A271B9" w:rsidRDefault="002F2E51" w:rsidP="00A271B9">
      <w:pPr>
        <w:pStyle w:val="a3"/>
        <w:ind w:firstLine="567"/>
        <w:jc w:val="both"/>
        <w:rPr>
          <w:sz w:val="28"/>
          <w:szCs w:val="28"/>
        </w:rPr>
      </w:pPr>
    </w:p>
    <w:p w:rsidR="008B5C19" w:rsidRPr="009D3588" w:rsidRDefault="008B5C19" w:rsidP="009D3588">
      <w:pPr>
        <w:pStyle w:val="a3"/>
        <w:jc w:val="both"/>
        <w:rPr>
          <w:sz w:val="28"/>
          <w:szCs w:val="28"/>
        </w:rPr>
      </w:pPr>
      <w:r w:rsidRPr="009D3588">
        <w:rPr>
          <w:sz w:val="28"/>
          <w:szCs w:val="28"/>
        </w:rPr>
        <w:t>2.</w:t>
      </w:r>
      <w:r w:rsidRPr="009D3588">
        <w:rPr>
          <w:sz w:val="28"/>
          <w:szCs w:val="28"/>
          <w:u w:val="single"/>
        </w:rPr>
        <w:t xml:space="preserve">В ходе проведения проверки </w:t>
      </w:r>
      <w:r w:rsidR="00A271B9" w:rsidRPr="009D3588">
        <w:rPr>
          <w:sz w:val="28"/>
          <w:szCs w:val="28"/>
          <w:u w:val="single"/>
        </w:rPr>
        <w:t>за период деятельности с 01.01.2012 по 31.12.2012 года</w:t>
      </w:r>
      <w:r w:rsidR="009D3588" w:rsidRPr="009D3588">
        <w:rPr>
          <w:sz w:val="28"/>
          <w:szCs w:val="28"/>
          <w:u w:val="single"/>
        </w:rPr>
        <w:t xml:space="preserve"> </w:t>
      </w:r>
      <w:r w:rsidR="00A271B9" w:rsidRPr="009D3588">
        <w:rPr>
          <w:sz w:val="28"/>
          <w:szCs w:val="28"/>
          <w:u w:val="single"/>
        </w:rPr>
        <w:t xml:space="preserve"> </w:t>
      </w:r>
      <w:r w:rsidR="009D3588" w:rsidRPr="009D3588">
        <w:rPr>
          <w:sz w:val="28"/>
          <w:szCs w:val="28"/>
          <w:u w:val="single"/>
        </w:rPr>
        <w:t xml:space="preserve">были  </w:t>
      </w:r>
      <w:r w:rsidRPr="009D3588">
        <w:rPr>
          <w:sz w:val="28"/>
          <w:szCs w:val="28"/>
          <w:u w:val="single"/>
        </w:rPr>
        <w:t>установлены финансовые нарушения</w:t>
      </w:r>
      <w:r w:rsidRPr="009D3588">
        <w:rPr>
          <w:sz w:val="28"/>
          <w:szCs w:val="28"/>
        </w:rPr>
        <w:t xml:space="preserve"> на общую сумму </w:t>
      </w:r>
      <w:r w:rsidRPr="009D3588">
        <w:rPr>
          <w:b/>
          <w:sz w:val="28"/>
          <w:szCs w:val="28"/>
        </w:rPr>
        <w:t>777 590,95</w:t>
      </w:r>
      <w:r w:rsidRPr="009D3588">
        <w:rPr>
          <w:sz w:val="28"/>
          <w:szCs w:val="28"/>
        </w:rPr>
        <w:t xml:space="preserve"> руб., в том числе:</w:t>
      </w:r>
    </w:p>
    <w:p w:rsidR="009D3588" w:rsidRPr="009D3588" w:rsidRDefault="008B5C19" w:rsidP="009D3588">
      <w:pPr>
        <w:pStyle w:val="a3"/>
        <w:jc w:val="both"/>
        <w:rPr>
          <w:sz w:val="28"/>
          <w:szCs w:val="28"/>
        </w:rPr>
      </w:pPr>
      <w:r w:rsidRPr="009D3588">
        <w:rPr>
          <w:sz w:val="28"/>
          <w:szCs w:val="28"/>
        </w:rPr>
        <w:t xml:space="preserve">- излишне начислено и выплачено стимулирующих выплат (выплата за выслугу лет и логопедическая надбавка начислялись на доплату за увеличенный объем работ) в сумме </w:t>
      </w:r>
      <w:r w:rsidRPr="009D3588">
        <w:rPr>
          <w:b/>
          <w:sz w:val="28"/>
          <w:szCs w:val="28"/>
        </w:rPr>
        <w:t xml:space="preserve">381 239,94 </w:t>
      </w:r>
      <w:r w:rsidRPr="009D3588">
        <w:rPr>
          <w:sz w:val="28"/>
          <w:szCs w:val="28"/>
        </w:rPr>
        <w:t xml:space="preserve">руб., в связи с этим излишне перечислены страховые взносы в государственные внебюджетные фонды в сумме </w:t>
      </w:r>
      <w:r w:rsidRPr="009D3588">
        <w:rPr>
          <w:b/>
          <w:sz w:val="28"/>
          <w:szCs w:val="28"/>
        </w:rPr>
        <w:t>115 134,46</w:t>
      </w:r>
      <w:r w:rsidRPr="009D3588">
        <w:rPr>
          <w:sz w:val="28"/>
          <w:szCs w:val="28"/>
        </w:rPr>
        <w:t xml:space="preserve"> руб.;</w:t>
      </w:r>
    </w:p>
    <w:p w:rsidR="008B5C19" w:rsidRDefault="008B5C19" w:rsidP="009D3588">
      <w:pPr>
        <w:pStyle w:val="a3"/>
        <w:jc w:val="both"/>
        <w:rPr>
          <w:rFonts w:eastAsia="Calibri"/>
          <w:sz w:val="28"/>
          <w:szCs w:val="28"/>
        </w:rPr>
      </w:pPr>
      <w:r w:rsidRPr="009D3588">
        <w:rPr>
          <w:rFonts w:eastAsia="Calibri"/>
          <w:sz w:val="28"/>
          <w:szCs w:val="28"/>
        </w:rPr>
        <w:t xml:space="preserve">- материальные объекты основных средств (всего 62 наименования) на общую сумму </w:t>
      </w:r>
      <w:r w:rsidRPr="009D3588">
        <w:rPr>
          <w:rFonts w:eastAsia="Calibri"/>
          <w:b/>
          <w:sz w:val="28"/>
          <w:szCs w:val="28"/>
        </w:rPr>
        <w:t>281 216,55</w:t>
      </w:r>
      <w:r w:rsidRPr="009D3588">
        <w:rPr>
          <w:rFonts w:eastAsia="Calibri"/>
          <w:sz w:val="28"/>
          <w:szCs w:val="28"/>
        </w:rPr>
        <w:t xml:space="preserve"> руб. приняты к учету в качестве материальных запасов на балансовый счет 105.36 «Прочие материальные запасы», тогда как следовало принять как основные средства на балансовый счет 101.00 «Основные средства». В период проверки данное нарушение устранено.</w:t>
      </w:r>
    </w:p>
    <w:p w:rsidR="009D3588" w:rsidRPr="009D3588" w:rsidRDefault="009D3588" w:rsidP="009D3588">
      <w:pPr>
        <w:pStyle w:val="a3"/>
        <w:jc w:val="both"/>
        <w:rPr>
          <w:rFonts w:eastAsia="Calibri"/>
          <w:sz w:val="28"/>
          <w:szCs w:val="28"/>
        </w:rPr>
      </w:pPr>
    </w:p>
    <w:p w:rsidR="008B5C19" w:rsidRPr="009D3588" w:rsidRDefault="009D3588" w:rsidP="009D3588">
      <w:pPr>
        <w:pStyle w:val="a3"/>
        <w:jc w:val="both"/>
        <w:rPr>
          <w:sz w:val="28"/>
          <w:szCs w:val="28"/>
        </w:rPr>
      </w:pPr>
      <w:r w:rsidRPr="009D3588">
        <w:rPr>
          <w:sz w:val="28"/>
          <w:szCs w:val="28"/>
        </w:rPr>
        <w:t>3.П</w:t>
      </w:r>
      <w:r w:rsidR="008B5C19" w:rsidRPr="009D3588">
        <w:rPr>
          <w:sz w:val="28"/>
          <w:szCs w:val="28"/>
        </w:rPr>
        <w:t>ринят</w:t>
      </w:r>
      <w:r w:rsidRPr="009D3588">
        <w:rPr>
          <w:sz w:val="28"/>
          <w:szCs w:val="28"/>
        </w:rPr>
        <w:t>ые</w:t>
      </w:r>
      <w:r w:rsidR="008B5C19" w:rsidRPr="009D3588">
        <w:rPr>
          <w:sz w:val="28"/>
          <w:szCs w:val="28"/>
        </w:rPr>
        <w:t xml:space="preserve"> мер</w:t>
      </w:r>
      <w:r w:rsidRPr="009D3588">
        <w:rPr>
          <w:sz w:val="28"/>
          <w:szCs w:val="28"/>
        </w:rPr>
        <w:t>ы</w:t>
      </w:r>
      <w:r w:rsidR="008B5C19" w:rsidRPr="009D3588">
        <w:rPr>
          <w:sz w:val="28"/>
          <w:szCs w:val="28"/>
        </w:rPr>
        <w:t>:</w:t>
      </w:r>
    </w:p>
    <w:p w:rsidR="008B5C19" w:rsidRPr="009D3588" w:rsidRDefault="008B5C19" w:rsidP="009D3588">
      <w:pPr>
        <w:pStyle w:val="a3"/>
        <w:jc w:val="both"/>
        <w:rPr>
          <w:sz w:val="28"/>
          <w:szCs w:val="28"/>
        </w:rPr>
      </w:pPr>
      <w:r w:rsidRPr="009D3588">
        <w:rPr>
          <w:sz w:val="28"/>
          <w:szCs w:val="28"/>
        </w:rPr>
        <w:t>1.Направ</w:t>
      </w:r>
      <w:r w:rsidR="009D3588" w:rsidRPr="009D3588">
        <w:rPr>
          <w:sz w:val="28"/>
          <w:szCs w:val="28"/>
        </w:rPr>
        <w:t>лена</w:t>
      </w:r>
      <w:r w:rsidRPr="009D3588">
        <w:rPr>
          <w:sz w:val="28"/>
          <w:szCs w:val="28"/>
        </w:rPr>
        <w:t xml:space="preserve"> информаци</w:t>
      </w:r>
      <w:r w:rsidR="009D3588" w:rsidRPr="009D3588">
        <w:rPr>
          <w:sz w:val="28"/>
          <w:szCs w:val="28"/>
        </w:rPr>
        <w:t>я</w:t>
      </w:r>
      <w:r w:rsidRPr="009D3588">
        <w:rPr>
          <w:sz w:val="28"/>
          <w:szCs w:val="28"/>
        </w:rPr>
        <w:t xml:space="preserve"> о результатах контрольного мероприятия (проверки) в Думу Арсеньевского городского округа.</w:t>
      </w:r>
    </w:p>
    <w:p w:rsidR="008B5C19" w:rsidRPr="009D3588" w:rsidRDefault="008B5C19" w:rsidP="009D3588">
      <w:pPr>
        <w:pStyle w:val="a3"/>
        <w:jc w:val="both"/>
        <w:rPr>
          <w:sz w:val="28"/>
          <w:szCs w:val="28"/>
        </w:rPr>
      </w:pPr>
      <w:r w:rsidRPr="009D3588">
        <w:rPr>
          <w:sz w:val="28"/>
          <w:szCs w:val="28"/>
        </w:rPr>
        <w:t>2.Направ</w:t>
      </w:r>
      <w:r w:rsidR="009D3588" w:rsidRPr="009D3588">
        <w:rPr>
          <w:sz w:val="28"/>
          <w:szCs w:val="28"/>
        </w:rPr>
        <w:t>лена</w:t>
      </w:r>
      <w:r w:rsidRPr="009D3588">
        <w:rPr>
          <w:sz w:val="28"/>
          <w:szCs w:val="28"/>
        </w:rPr>
        <w:t xml:space="preserve"> информаци</w:t>
      </w:r>
      <w:r w:rsidR="009D3588" w:rsidRPr="009D3588">
        <w:rPr>
          <w:sz w:val="28"/>
          <w:szCs w:val="28"/>
        </w:rPr>
        <w:t>я</w:t>
      </w:r>
      <w:r w:rsidRPr="009D3588">
        <w:rPr>
          <w:sz w:val="28"/>
          <w:szCs w:val="28"/>
        </w:rPr>
        <w:t xml:space="preserve"> о результатах контрольного мероприятия (проверки) Главе Арсеньевского городского округа.</w:t>
      </w:r>
    </w:p>
    <w:p w:rsidR="008B5C19" w:rsidRDefault="008B5C19" w:rsidP="009D3588">
      <w:pPr>
        <w:pStyle w:val="a3"/>
        <w:jc w:val="both"/>
        <w:rPr>
          <w:sz w:val="28"/>
          <w:szCs w:val="28"/>
        </w:rPr>
      </w:pPr>
      <w:r w:rsidRPr="009D3588">
        <w:rPr>
          <w:sz w:val="28"/>
          <w:szCs w:val="28"/>
        </w:rPr>
        <w:t xml:space="preserve">3.По допущенным нарушениям  </w:t>
      </w:r>
      <w:r w:rsidRPr="009D3588">
        <w:rPr>
          <w:rFonts w:eastAsia="Calibri"/>
          <w:sz w:val="28"/>
          <w:szCs w:val="28"/>
        </w:rPr>
        <w:t xml:space="preserve">директору муниципального казённого учреждения «Централизованная бухгалтерия дошкольных образовательных учреждений» </w:t>
      </w:r>
      <w:proofErr w:type="spellStart"/>
      <w:r w:rsidRPr="009D3588">
        <w:rPr>
          <w:rFonts w:eastAsia="Calibri"/>
          <w:sz w:val="28"/>
          <w:szCs w:val="28"/>
        </w:rPr>
        <w:t>Дроговоз</w:t>
      </w:r>
      <w:proofErr w:type="spellEnd"/>
      <w:r w:rsidRPr="009D3588">
        <w:rPr>
          <w:rFonts w:eastAsia="Calibri"/>
          <w:sz w:val="28"/>
          <w:szCs w:val="28"/>
        </w:rPr>
        <w:t xml:space="preserve"> Л.М. и заведующей муниципальным дошкольным образовательным бюджетным учреждением «Центр развития </w:t>
      </w:r>
      <w:proofErr w:type="gramStart"/>
      <w:r w:rsidRPr="009D3588">
        <w:rPr>
          <w:rFonts w:eastAsia="Calibri"/>
          <w:sz w:val="28"/>
          <w:szCs w:val="28"/>
        </w:rPr>
        <w:t>ребёнка-детский</w:t>
      </w:r>
      <w:proofErr w:type="gramEnd"/>
      <w:r w:rsidRPr="009D3588">
        <w:rPr>
          <w:rFonts w:eastAsia="Calibri"/>
          <w:sz w:val="28"/>
          <w:szCs w:val="28"/>
        </w:rPr>
        <w:t xml:space="preserve"> сад № 32 «</w:t>
      </w:r>
      <w:proofErr w:type="spellStart"/>
      <w:r w:rsidRPr="009D3588">
        <w:rPr>
          <w:rFonts w:eastAsia="Calibri"/>
          <w:sz w:val="28"/>
          <w:szCs w:val="28"/>
        </w:rPr>
        <w:t>АБВГДейка</w:t>
      </w:r>
      <w:proofErr w:type="spellEnd"/>
      <w:r w:rsidRPr="009D3588">
        <w:rPr>
          <w:rFonts w:eastAsia="Calibri"/>
          <w:sz w:val="28"/>
          <w:szCs w:val="28"/>
        </w:rPr>
        <w:t xml:space="preserve">» </w:t>
      </w:r>
      <w:proofErr w:type="spellStart"/>
      <w:r w:rsidRPr="009D3588">
        <w:rPr>
          <w:rFonts w:eastAsia="Calibri"/>
          <w:sz w:val="28"/>
          <w:szCs w:val="28"/>
        </w:rPr>
        <w:t>Найко</w:t>
      </w:r>
      <w:proofErr w:type="spellEnd"/>
      <w:r w:rsidRPr="009D3588">
        <w:rPr>
          <w:rFonts w:eastAsia="Calibri"/>
          <w:sz w:val="28"/>
          <w:szCs w:val="28"/>
        </w:rPr>
        <w:t xml:space="preserve"> Л.Ф. </w:t>
      </w:r>
      <w:r w:rsidRPr="009D3588">
        <w:rPr>
          <w:sz w:val="28"/>
          <w:szCs w:val="28"/>
        </w:rPr>
        <w:t>внес</w:t>
      </w:r>
      <w:r w:rsidR="009D3588" w:rsidRPr="009D3588">
        <w:rPr>
          <w:sz w:val="28"/>
          <w:szCs w:val="28"/>
        </w:rPr>
        <w:t>ены</w:t>
      </w:r>
      <w:r w:rsidRPr="009D3588">
        <w:rPr>
          <w:sz w:val="28"/>
          <w:szCs w:val="28"/>
        </w:rPr>
        <w:t xml:space="preserve"> Представления для принятия мер по устранению выявленных нарушений и привлечения виновных лиц к дисциплинарной ответственности.</w:t>
      </w:r>
    </w:p>
    <w:p w:rsidR="009D3588" w:rsidRPr="009D3588" w:rsidRDefault="009D3588" w:rsidP="009D3588">
      <w:pPr>
        <w:pStyle w:val="a3"/>
        <w:jc w:val="both"/>
        <w:rPr>
          <w:sz w:val="28"/>
          <w:szCs w:val="28"/>
        </w:rPr>
      </w:pPr>
    </w:p>
    <w:p w:rsidR="00196488" w:rsidRPr="009D3588" w:rsidRDefault="009D3588" w:rsidP="009D3588">
      <w:pPr>
        <w:pStyle w:val="a3"/>
        <w:spacing w:line="288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96488" w:rsidRPr="009D3588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="00196488" w:rsidRPr="009D3588">
        <w:rPr>
          <w:sz w:val="28"/>
          <w:szCs w:val="28"/>
        </w:rPr>
        <w:t xml:space="preserve"> </w:t>
      </w:r>
      <w:proofErr w:type="gramStart"/>
      <w:r w:rsidR="00196488" w:rsidRPr="009D3588">
        <w:rPr>
          <w:sz w:val="28"/>
          <w:szCs w:val="28"/>
        </w:rPr>
        <w:t>муниципальной</w:t>
      </w:r>
      <w:proofErr w:type="gramEnd"/>
      <w:r w:rsidR="00196488" w:rsidRPr="009D3588">
        <w:rPr>
          <w:sz w:val="28"/>
          <w:szCs w:val="28"/>
        </w:rPr>
        <w:t xml:space="preserve"> целевой</w:t>
      </w:r>
    </w:p>
    <w:p w:rsidR="009D3588" w:rsidRDefault="00196488" w:rsidP="009D3588">
      <w:pPr>
        <w:pStyle w:val="a3"/>
        <w:spacing w:line="288" w:lineRule="auto"/>
        <w:ind w:firstLine="567"/>
        <w:jc w:val="center"/>
        <w:rPr>
          <w:sz w:val="28"/>
          <w:szCs w:val="28"/>
        </w:rPr>
      </w:pPr>
      <w:r w:rsidRPr="009D3588">
        <w:rPr>
          <w:sz w:val="28"/>
          <w:szCs w:val="28"/>
        </w:rPr>
        <w:t>долгосрочной программы «Ремонт и текущее содержание</w:t>
      </w:r>
    </w:p>
    <w:p w:rsidR="00196488" w:rsidRPr="00B03E7A" w:rsidRDefault="00196488" w:rsidP="009D3588">
      <w:pPr>
        <w:pStyle w:val="a3"/>
        <w:spacing w:line="288" w:lineRule="auto"/>
        <w:ind w:firstLine="567"/>
        <w:jc w:val="center"/>
        <w:rPr>
          <w:sz w:val="26"/>
          <w:szCs w:val="26"/>
        </w:rPr>
      </w:pPr>
      <w:r w:rsidRPr="009D3588">
        <w:rPr>
          <w:sz w:val="28"/>
          <w:szCs w:val="28"/>
        </w:rPr>
        <w:t>улично-дорожной сети, внутриквартальных дорог и дорог частного сектора на 2012 – 2015 годы» управлением жизнеобеспечения администрации Арсеньевского городского округа за 2012 год</w:t>
      </w:r>
      <w:r w:rsidR="009D3588">
        <w:rPr>
          <w:sz w:val="28"/>
          <w:szCs w:val="28"/>
        </w:rPr>
        <w:t>.</w:t>
      </w:r>
    </w:p>
    <w:p w:rsidR="008B5C19" w:rsidRDefault="008B5C19" w:rsidP="009D3588">
      <w:pPr>
        <w:pStyle w:val="a3"/>
        <w:jc w:val="center"/>
        <w:rPr>
          <w:sz w:val="26"/>
          <w:szCs w:val="26"/>
          <w:u w:val="single"/>
        </w:rPr>
      </w:pPr>
    </w:p>
    <w:p w:rsidR="008B5C19" w:rsidRDefault="008B5C19" w:rsidP="008B5C19">
      <w:pPr>
        <w:pStyle w:val="a3"/>
        <w:jc w:val="both"/>
        <w:rPr>
          <w:sz w:val="26"/>
          <w:szCs w:val="26"/>
          <w:u w:val="single"/>
        </w:rPr>
      </w:pPr>
    </w:p>
    <w:p w:rsidR="003E3109" w:rsidRPr="00C01162" w:rsidRDefault="003E3109" w:rsidP="00C01162">
      <w:pPr>
        <w:pStyle w:val="a3"/>
        <w:jc w:val="both"/>
        <w:rPr>
          <w:sz w:val="28"/>
          <w:szCs w:val="28"/>
        </w:rPr>
      </w:pPr>
      <w:r w:rsidRPr="00C01162">
        <w:rPr>
          <w:sz w:val="28"/>
          <w:szCs w:val="28"/>
        </w:rPr>
        <w:t xml:space="preserve">2. </w:t>
      </w:r>
      <w:r w:rsidRPr="00C01162">
        <w:rPr>
          <w:sz w:val="28"/>
          <w:szCs w:val="28"/>
          <w:u w:val="single"/>
        </w:rPr>
        <w:t xml:space="preserve">В ходе проведения проверки </w:t>
      </w:r>
      <w:r w:rsidR="00C01162" w:rsidRPr="00C01162">
        <w:rPr>
          <w:sz w:val="28"/>
          <w:szCs w:val="28"/>
          <w:u w:val="single"/>
        </w:rPr>
        <w:t xml:space="preserve">исполнения программы </w:t>
      </w:r>
      <w:r w:rsidRPr="00C01162">
        <w:rPr>
          <w:sz w:val="28"/>
          <w:szCs w:val="28"/>
          <w:u w:val="single"/>
        </w:rPr>
        <w:t>был</w:t>
      </w:r>
      <w:r w:rsidR="00C01162" w:rsidRPr="00C01162">
        <w:rPr>
          <w:sz w:val="28"/>
          <w:szCs w:val="28"/>
          <w:u w:val="single"/>
        </w:rPr>
        <w:t>о</w:t>
      </w:r>
      <w:r w:rsidRPr="00C01162">
        <w:rPr>
          <w:sz w:val="28"/>
          <w:szCs w:val="28"/>
          <w:u w:val="single"/>
        </w:rPr>
        <w:t xml:space="preserve"> установлено следующее нефинансовое нарушение</w:t>
      </w:r>
      <w:r w:rsidRPr="00C01162">
        <w:rPr>
          <w:sz w:val="28"/>
          <w:szCs w:val="28"/>
        </w:rPr>
        <w:t xml:space="preserve"> на сумму 13 456 000,00 руб., а именно: несоответствие утвержденного объема финансирования на реализацию Программы на 2012 год:</w:t>
      </w:r>
    </w:p>
    <w:p w:rsidR="003E3109" w:rsidRPr="00C01162" w:rsidRDefault="003E3109" w:rsidP="00C01162">
      <w:pPr>
        <w:pStyle w:val="a3"/>
        <w:jc w:val="both"/>
        <w:rPr>
          <w:sz w:val="28"/>
          <w:szCs w:val="28"/>
        </w:rPr>
      </w:pPr>
      <w:proofErr w:type="gramStart"/>
      <w:r w:rsidRPr="00C01162">
        <w:rPr>
          <w:sz w:val="28"/>
          <w:szCs w:val="28"/>
        </w:rPr>
        <w:t xml:space="preserve">-программой предусмотрено финансирование на 2012 год в сумме 7 000 000,00 руб., а муниципальным правовом актом от 27.12 2012 № 8-МПА «О внесении изменений в муниципальным правовом актом Арсеньевского городского округа от 12 декабря </w:t>
      </w:r>
      <w:smartTag w:uri="urn:schemas-microsoft-com:office:smarttags" w:element="metricconverter">
        <w:smartTagPr>
          <w:attr w:name="ProductID" w:val="2012 г"/>
        </w:smartTagPr>
        <w:r w:rsidRPr="00C01162">
          <w:rPr>
            <w:sz w:val="28"/>
            <w:szCs w:val="28"/>
          </w:rPr>
          <w:t>2012 г</w:t>
        </w:r>
      </w:smartTag>
      <w:r w:rsidRPr="00C01162">
        <w:rPr>
          <w:sz w:val="28"/>
          <w:szCs w:val="28"/>
        </w:rPr>
        <w:t xml:space="preserve">. № 6-МПА «О бюджете Арсеньевского городского округа на 2013 год и плановый период 2014 и 2015 </w:t>
      </w:r>
      <w:r w:rsidRPr="00C01162">
        <w:rPr>
          <w:sz w:val="28"/>
          <w:szCs w:val="28"/>
        </w:rPr>
        <w:lastRenderedPageBreak/>
        <w:t>годов» (принят решением Думы Арсеньевского городского округа от 12.12.2012 № 23</w:t>
      </w:r>
      <w:proofErr w:type="gramEnd"/>
      <w:r w:rsidRPr="00C01162">
        <w:rPr>
          <w:sz w:val="28"/>
          <w:szCs w:val="28"/>
        </w:rPr>
        <w:t>) принято решение о финансировании данной Программы за счет средств бюджета городского округа в сумме 20 456 000,00 руб., без внесения изменений в Программу.</w:t>
      </w:r>
    </w:p>
    <w:p w:rsidR="003E3109" w:rsidRPr="00C01162" w:rsidRDefault="00C01162" w:rsidP="00C011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109" w:rsidRPr="00C01162">
        <w:rPr>
          <w:sz w:val="28"/>
          <w:szCs w:val="28"/>
        </w:rPr>
        <w:t xml:space="preserve">Необходимо также отметить, что в связи с отсутствием специалиста по проведению </w:t>
      </w:r>
      <w:proofErr w:type="gramStart"/>
      <w:r w:rsidR="003E3109" w:rsidRPr="00C01162">
        <w:rPr>
          <w:sz w:val="28"/>
          <w:szCs w:val="28"/>
        </w:rPr>
        <w:t>контроля за</w:t>
      </w:r>
      <w:proofErr w:type="gramEnd"/>
      <w:r w:rsidR="003E3109" w:rsidRPr="00C01162">
        <w:rPr>
          <w:sz w:val="28"/>
          <w:szCs w:val="28"/>
        </w:rPr>
        <w:t xml:space="preserve"> строительными работами контрольные замеры выполненных работ, их качество в ходе проводимой проверки не производилось.</w:t>
      </w:r>
    </w:p>
    <w:p w:rsidR="003E3109" w:rsidRPr="00C01162" w:rsidRDefault="003E3109" w:rsidP="00C01162">
      <w:pPr>
        <w:pStyle w:val="a3"/>
        <w:jc w:val="both"/>
        <w:rPr>
          <w:sz w:val="28"/>
          <w:szCs w:val="28"/>
        </w:rPr>
      </w:pPr>
    </w:p>
    <w:p w:rsidR="003E3109" w:rsidRPr="00C01162" w:rsidRDefault="003E3109" w:rsidP="00C01162">
      <w:pPr>
        <w:pStyle w:val="a3"/>
        <w:jc w:val="both"/>
        <w:rPr>
          <w:sz w:val="28"/>
          <w:szCs w:val="28"/>
        </w:rPr>
      </w:pPr>
      <w:r w:rsidRPr="00C01162">
        <w:rPr>
          <w:sz w:val="28"/>
          <w:szCs w:val="28"/>
        </w:rPr>
        <w:t>3. Предложения о принятии необходимых  мер:</w:t>
      </w:r>
    </w:p>
    <w:p w:rsidR="003E3109" w:rsidRPr="00C01162" w:rsidRDefault="00C01162" w:rsidP="00C011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3109" w:rsidRPr="00C01162">
        <w:rPr>
          <w:sz w:val="28"/>
          <w:szCs w:val="28"/>
        </w:rPr>
        <w:t>1.Направ</w:t>
      </w:r>
      <w:r>
        <w:rPr>
          <w:sz w:val="28"/>
          <w:szCs w:val="28"/>
        </w:rPr>
        <w:t>лен</w:t>
      </w:r>
      <w:r w:rsidR="003E3109" w:rsidRPr="00C01162">
        <w:rPr>
          <w:sz w:val="28"/>
          <w:szCs w:val="28"/>
        </w:rPr>
        <w:t xml:space="preserve"> отчёт о результатах контрольного мероприятия (проверки) в Думу Арсеньевского городского округа.</w:t>
      </w:r>
    </w:p>
    <w:p w:rsidR="003E3109" w:rsidRPr="00C01162" w:rsidRDefault="00C01162" w:rsidP="00C011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109" w:rsidRPr="00C01162">
        <w:rPr>
          <w:sz w:val="28"/>
          <w:szCs w:val="28"/>
        </w:rPr>
        <w:t xml:space="preserve"> 2.Направ</w:t>
      </w:r>
      <w:r>
        <w:rPr>
          <w:sz w:val="28"/>
          <w:szCs w:val="28"/>
        </w:rPr>
        <w:t>лена</w:t>
      </w:r>
      <w:r w:rsidR="003E3109" w:rsidRPr="00C0116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3E3109" w:rsidRPr="00C01162">
        <w:rPr>
          <w:sz w:val="28"/>
          <w:szCs w:val="28"/>
        </w:rPr>
        <w:t xml:space="preserve"> о результатах контрольного мероприятия (проверки)  Главе Арсеньевского городского округа.</w:t>
      </w:r>
    </w:p>
    <w:p w:rsidR="009A6A96" w:rsidRDefault="00C01162" w:rsidP="009A6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3109" w:rsidRPr="00C01162">
        <w:rPr>
          <w:sz w:val="28"/>
          <w:szCs w:val="28"/>
        </w:rPr>
        <w:t>3.По допущенному нарушению Главе администрации Арсеньевского городского округа внес</w:t>
      </w:r>
      <w:r>
        <w:rPr>
          <w:sz w:val="28"/>
          <w:szCs w:val="28"/>
        </w:rPr>
        <w:t>ено</w:t>
      </w:r>
      <w:r w:rsidR="003E3109" w:rsidRPr="00C01162">
        <w:rPr>
          <w:sz w:val="28"/>
          <w:szCs w:val="28"/>
        </w:rPr>
        <w:t xml:space="preserve"> Представление для принятия мер по устранению выявленных нарушени</w:t>
      </w:r>
      <w:r>
        <w:rPr>
          <w:sz w:val="28"/>
          <w:szCs w:val="28"/>
        </w:rPr>
        <w:t>й</w:t>
      </w:r>
      <w:r w:rsidR="003E3109" w:rsidRPr="00C01162">
        <w:rPr>
          <w:sz w:val="28"/>
          <w:szCs w:val="28"/>
        </w:rPr>
        <w:t xml:space="preserve"> и привлечения виновных лиц к дисциплинарной ответственности.</w:t>
      </w:r>
    </w:p>
    <w:p w:rsidR="009A6A96" w:rsidRDefault="009A6A96" w:rsidP="009A6A96">
      <w:pPr>
        <w:pStyle w:val="a3"/>
        <w:jc w:val="both"/>
        <w:rPr>
          <w:sz w:val="28"/>
          <w:szCs w:val="28"/>
        </w:rPr>
      </w:pPr>
    </w:p>
    <w:p w:rsidR="009A6A96" w:rsidRDefault="009A6A96" w:rsidP="009A6A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DF12F1" w:rsidRPr="009A6A96">
        <w:rPr>
          <w:sz w:val="28"/>
          <w:szCs w:val="28"/>
        </w:rPr>
        <w:t xml:space="preserve">сполнения </w:t>
      </w:r>
      <w:proofErr w:type="gramStart"/>
      <w:r w:rsidR="00DF12F1" w:rsidRPr="009A6A96"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r w:rsidR="00DF12F1" w:rsidRPr="009A6A96">
        <w:rPr>
          <w:sz w:val="28"/>
          <w:szCs w:val="28"/>
        </w:rPr>
        <w:t>адресной</w:t>
      </w:r>
    </w:p>
    <w:p w:rsidR="009A6A96" w:rsidRDefault="00DF12F1" w:rsidP="009A6A96">
      <w:pPr>
        <w:pStyle w:val="a3"/>
        <w:jc w:val="center"/>
        <w:rPr>
          <w:sz w:val="28"/>
          <w:szCs w:val="28"/>
        </w:rPr>
      </w:pPr>
      <w:r w:rsidRPr="009A6A96">
        <w:rPr>
          <w:sz w:val="28"/>
          <w:szCs w:val="28"/>
        </w:rPr>
        <w:t>программы  по проведению капитального ремонта</w:t>
      </w:r>
      <w:r w:rsidR="009A6A96">
        <w:rPr>
          <w:sz w:val="28"/>
          <w:szCs w:val="28"/>
        </w:rPr>
        <w:t xml:space="preserve"> </w:t>
      </w:r>
      <w:r w:rsidRPr="009A6A96">
        <w:rPr>
          <w:sz w:val="28"/>
          <w:szCs w:val="28"/>
        </w:rPr>
        <w:t>домов,</w:t>
      </w:r>
    </w:p>
    <w:p w:rsidR="009A6A96" w:rsidRDefault="00DF12F1" w:rsidP="009A6A96">
      <w:pPr>
        <w:pStyle w:val="a3"/>
        <w:jc w:val="center"/>
        <w:rPr>
          <w:sz w:val="28"/>
          <w:szCs w:val="28"/>
        </w:rPr>
      </w:pPr>
      <w:proofErr w:type="gramStart"/>
      <w:r w:rsidRPr="009A6A96">
        <w:rPr>
          <w:sz w:val="28"/>
          <w:szCs w:val="28"/>
        </w:rPr>
        <w:t>расположенных</w:t>
      </w:r>
      <w:proofErr w:type="gramEnd"/>
      <w:r w:rsidRPr="009A6A96">
        <w:rPr>
          <w:sz w:val="28"/>
          <w:szCs w:val="28"/>
        </w:rPr>
        <w:t xml:space="preserve"> на территории Арсеньевского городского</w:t>
      </w:r>
      <w:r w:rsidR="009A6A96">
        <w:rPr>
          <w:sz w:val="28"/>
          <w:szCs w:val="28"/>
        </w:rPr>
        <w:t xml:space="preserve"> </w:t>
      </w:r>
      <w:r w:rsidRPr="009A6A96">
        <w:rPr>
          <w:sz w:val="28"/>
          <w:szCs w:val="28"/>
        </w:rPr>
        <w:t>округа,</w:t>
      </w:r>
    </w:p>
    <w:p w:rsidR="009A6A96" w:rsidRDefault="00DF12F1" w:rsidP="009A6A96">
      <w:pPr>
        <w:pStyle w:val="a3"/>
        <w:jc w:val="center"/>
        <w:rPr>
          <w:sz w:val="28"/>
          <w:szCs w:val="28"/>
        </w:rPr>
      </w:pPr>
      <w:r w:rsidRPr="009A6A96">
        <w:rPr>
          <w:sz w:val="28"/>
          <w:szCs w:val="28"/>
        </w:rPr>
        <w:t>в рамках регионального проекта «Дом, в котором мы живем»</w:t>
      </w:r>
    </w:p>
    <w:p w:rsidR="00DF12F1" w:rsidRPr="009A6A96" w:rsidRDefault="00DF12F1" w:rsidP="009A6A96">
      <w:pPr>
        <w:pStyle w:val="a3"/>
        <w:jc w:val="center"/>
        <w:rPr>
          <w:sz w:val="28"/>
          <w:szCs w:val="28"/>
        </w:rPr>
      </w:pPr>
      <w:r w:rsidRPr="009A6A96">
        <w:rPr>
          <w:sz w:val="28"/>
          <w:szCs w:val="28"/>
        </w:rPr>
        <w:t>на 2013 год.</w:t>
      </w:r>
    </w:p>
    <w:p w:rsidR="001F5D89" w:rsidRPr="009A6A96" w:rsidRDefault="001F5D89" w:rsidP="009A6A96">
      <w:pPr>
        <w:pStyle w:val="a3"/>
        <w:jc w:val="both"/>
        <w:rPr>
          <w:sz w:val="28"/>
          <w:szCs w:val="28"/>
        </w:rPr>
      </w:pPr>
    </w:p>
    <w:p w:rsidR="00280391" w:rsidRPr="009A6A96" w:rsidRDefault="00280391" w:rsidP="009A6A96">
      <w:pPr>
        <w:pStyle w:val="a3"/>
        <w:jc w:val="both"/>
        <w:rPr>
          <w:sz w:val="28"/>
          <w:szCs w:val="28"/>
          <w:u w:val="single"/>
        </w:rPr>
      </w:pPr>
      <w:r w:rsidRPr="009A6A96">
        <w:rPr>
          <w:sz w:val="28"/>
          <w:szCs w:val="28"/>
        </w:rPr>
        <w:t xml:space="preserve">2.  </w:t>
      </w:r>
      <w:r w:rsidRPr="009A6A96">
        <w:rPr>
          <w:sz w:val="28"/>
          <w:szCs w:val="28"/>
          <w:u w:val="single"/>
        </w:rPr>
        <w:t>В ходе проведения проверки было выявлено нефинансовое нарушение</w:t>
      </w:r>
      <w:r w:rsidRPr="009A6A96">
        <w:rPr>
          <w:sz w:val="28"/>
          <w:szCs w:val="28"/>
        </w:rPr>
        <w:t>:</w:t>
      </w:r>
    </w:p>
    <w:p w:rsidR="00280391" w:rsidRPr="009A6A96" w:rsidRDefault="00280391" w:rsidP="009A6A96">
      <w:pPr>
        <w:pStyle w:val="a3"/>
        <w:jc w:val="both"/>
        <w:rPr>
          <w:sz w:val="28"/>
          <w:szCs w:val="28"/>
        </w:rPr>
      </w:pPr>
      <w:proofErr w:type="gramStart"/>
      <w:r w:rsidRPr="009A6A96">
        <w:rPr>
          <w:sz w:val="28"/>
          <w:szCs w:val="28"/>
        </w:rPr>
        <w:t>-согласно актам о приемке выполненных работ ф. № КС-2 (от 05.11.2013  по капитальному ремонту кровли дома по ул. Ломоносова,8, от 20.12.2013 по капитальному ремонту кровли дома по ул. Жуковского,17, от 20.12.2013 по капитальному ремонту кровли дома по ул. Шербакова,7/1, от 29.11.2013 по замене лифтового оборудования дома по ул. 25 лет Арсеньеву,3, от 26.11.2013 по капитальному ремонту</w:t>
      </w:r>
      <w:proofErr w:type="gramEnd"/>
      <w:r w:rsidRPr="009A6A96">
        <w:rPr>
          <w:sz w:val="28"/>
          <w:szCs w:val="28"/>
        </w:rPr>
        <w:t xml:space="preserve"> кровли дома по ул. Балабина,6), подписанным уполномоченными представителями управляющих компаний (организаций), товариществ собственников жилья, подрядчиков, технического надзора и согласованным с первым заместителем главы АГО, работы по капитальному ремонту кровли многоквартирных домов, замене лифтового оборудования выполнены в установленные договорами сроки.</w:t>
      </w:r>
    </w:p>
    <w:p w:rsidR="00280391" w:rsidRPr="009A6A96" w:rsidRDefault="009A6A96" w:rsidP="009A6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0391" w:rsidRPr="009A6A96">
        <w:rPr>
          <w:sz w:val="28"/>
          <w:szCs w:val="28"/>
        </w:rPr>
        <w:t xml:space="preserve">Вместе с тем, заверенные копии протоколов общего собрания собственников </w:t>
      </w:r>
      <w:proofErr w:type="gramStart"/>
      <w:r w:rsidR="00280391" w:rsidRPr="009A6A96">
        <w:rPr>
          <w:sz w:val="28"/>
          <w:szCs w:val="28"/>
        </w:rPr>
        <w:t>помещений</w:t>
      </w:r>
      <w:proofErr w:type="gramEnd"/>
      <w:r w:rsidR="00280391" w:rsidRPr="009A6A96">
        <w:rPr>
          <w:sz w:val="28"/>
          <w:szCs w:val="28"/>
        </w:rPr>
        <w:t xml:space="preserve"> об утверждении акта приемки выполненных работ и фотоотчеты, предусмотренные пунктом 9 Порядка предоставления и расходования финансовой поддержки, направляемой управляющим организациям, товариществам собственников жилья, жилищным кооперативам или иным специализированным потребительским кооперативам для проведения капитального ремонта многоквартирных домов в рамках реализации регионального проекта «Дом, в котором мы живем», </w:t>
      </w:r>
      <w:r w:rsidR="00280391" w:rsidRPr="009A6A96">
        <w:rPr>
          <w:sz w:val="28"/>
          <w:szCs w:val="28"/>
        </w:rPr>
        <w:lastRenderedPageBreak/>
        <w:t xml:space="preserve">утвержденного  постановлением администрации АГО от 28.11.2012 № 1004-па,  проверке не </w:t>
      </w:r>
      <w:proofErr w:type="gramStart"/>
      <w:r w:rsidR="00280391" w:rsidRPr="009A6A96">
        <w:rPr>
          <w:sz w:val="28"/>
          <w:szCs w:val="28"/>
        </w:rPr>
        <w:t>представлены</w:t>
      </w:r>
      <w:proofErr w:type="gramEnd"/>
      <w:r w:rsidR="00280391" w:rsidRPr="009A6A96">
        <w:rPr>
          <w:sz w:val="28"/>
          <w:szCs w:val="28"/>
        </w:rPr>
        <w:t xml:space="preserve">.    </w:t>
      </w:r>
    </w:p>
    <w:p w:rsidR="00280391" w:rsidRPr="009A6A96" w:rsidRDefault="00280391" w:rsidP="009A6A96">
      <w:pPr>
        <w:pStyle w:val="a3"/>
        <w:jc w:val="both"/>
        <w:rPr>
          <w:sz w:val="28"/>
          <w:szCs w:val="28"/>
        </w:rPr>
      </w:pPr>
      <w:r w:rsidRPr="009A6A96">
        <w:rPr>
          <w:sz w:val="28"/>
          <w:szCs w:val="28"/>
        </w:rPr>
        <w:t xml:space="preserve">       Согласно объяснению </w:t>
      </w:r>
      <w:proofErr w:type="gramStart"/>
      <w:r w:rsidRPr="009A6A96">
        <w:rPr>
          <w:sz w:val="28"/>
          <w:szCs w:val="28"/>
        </w:rPr>
        <w:t>начальника отдела жилищного хозяйства управления жизнеобеспечения администрации</w:t>
      </w:r>
      <w:proofErr w:type="gramEnd"/>
      <w:r w:rsidRPr="009A6A96">
        <w:rPr>
          <w:sz w:val="28"/>
          <w:szCs w:val="28"/>
        </w:rPr>
        <w:t xml:space="preserve"> Арсеньевского городского округа Н.И. Котик «в ближайшее время требуемый пакет документов будет сформирован и приложен в дело».</w:t>
      </w:r>
    </w:p>
    <w:p w:rsidR="00280391" w:rsidRDefault="009A6A96" w:rsidP="009A6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0391" w:rsidRPr="009A6A96">
        <w:rPr>
          <w:sz w:val="28"/>
          <w:szCs w:val="28"/>
        </w:rPr>
        <w:t xml:space="preserve">Следует также отметить, что в связи с отсутствием специалиста по проведению </w:t>
      </w:r>
      <w:proofErr w:type="gramStart"/>
      <w:r w:rsidR="00280391" w:rsidRPr="009A6A96">
        <w:rPr>
          <w:sz w:val="28"/>
          <w:szCs w:val="28"/>
        </w:rPr>
        <w:t>контроля за</w:t>
      </w:r>
      <w:proofErr w:type="gramEnd"/>
      <w:r w:rsidR="00280391" w:rsidRPr="009A6A96">
        <w:rPr>
          <w:sz w:val="28"/>
          <w:szCs w:val="28"/>
        </w:rPr>
        <w:t xml:space="preserve"> строительными работами, необходимого финансового обеспечения Контрольно-счетной палаты Арсеньевского городского округа на эти цели, контрольные замеры объемов выполненных работ и их качество в ходе данной проверки не производились.</w:t>
      </w:r>
    </w:p>
    <w:p w:rsidR="009A6A96" w:rsidRPr="009A6A96" w:rsidRDefault="009A6A96" w:rsidP="009A6A96">
      <w:pPr>
        <w:pStyle w:val="a3"/>
        <w:jc w:val="both"/>
        <w:rPr>
          <w:sz w:val="28"/>
          <w:szCs w:val="28"/>
        </w:rPr>
      </w:pPr>
    </w:p>
    <w:p w:rsidR="00280391" w:rsidRPr="009A6A96" w:rsidRDefault="00280391" w:rsidP="009A6A96">
      <w:pPr>
        <w:pStyle w:val="a3"/>
        <w:jc w:val="both"/>
        <w:rPr>
          <w:sz w:val="28"/>
          <w:szCs w:val="28"/>
        </w:rPr>
      </w:pPr>
      <w:r w:rsidRPr="009A6A96">
        <w:rPr>
          <w:sz w:val="28"/>
          <w:szCs w:val="28"/>
        </w:rPr>
        <w:t>3.</w:t>
      </w:r>
      <w:r w:rsidR="009A6A96">
        <w:rPr>
          <w:sz w:val="28"/>
          <w:szCs w:val="28"/>
          <w:u w:val="single"/>
        </w:rPr>
        <w:t>П</w:t>
      </w:r>
      <w:r w:rsidRPr="009A6A96">
        <w:rPr>
          <w:sz w:val="28"/>
          <w:szCs w:val="28"/>
          <w:u w:val="single"/>
        </w:rPr>
        <w:t>ринят</w:t>
      </w:r>
      <w:r w:rsidR="00072081">
        <w:rPr>
          <w:sz w:val="28"/>
          <w:szCs w:val="28"/>
          <w:u w:val="single"/>
        </w:rPr>
        <w:t>ые</w:t>
      </w:r>
      <w:r w:rsidRPr="009A6A96">
        <w:rPr>
          <w:sz w:val="28"/>
          <w:szCs w:val="28"/>
          <w:u w:val="single"/>
        </w:rPr>
        <w:t xml:space="preserve"> мер</w:t>
      </w:r>
      <w:r w:rsidR="00072081">
        <w:rPr>
          <w:sz w:val="28"/>
          <w:szCs w:val="28"/>
          <w:u w:val="single"/>
        </w:rPr>
        <w:t>ы</w:t>
      </w:r>
      <w:r w:rsidRPr="009A6A96">
        <w:rPr>
          <w:sz w:val="28"/>
          <w:szCs w:val="28"/>
        </w:rPr>
        <w:t>:</w:t>
      </w:r>
    </w:p>
    <w:p w:rsidR="00280391" w:rsidRPr="009A6A96" w:rsidRDefault="009A6A96" w:rsidP="009A6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391" w:rsidRPr="009A6A96">
        <w:rPr>
          <w:sz w:val="28"/>
          <w:szCs w:val="28"/>
        </w:rPr>
        <w:t>1.Направ</w:t>
      </w:r>
      <w:r>
        <w:rPr>
          <w:sz w:val="28"/>
          <w:szCs w:val="28"/>
        </w:rPr>
        <w:t>лен</w:t>
      </w:r>
      <w:r w:rsidR="00280391" w:rsidRPr="009A6A96">
        <w:rPr>
          <w:sz w:val="28"/>
          <w:szCs w:val="28"/>
        </w:rPr>
        <w:t xml:space="preserve"> отчёт о результатах контрольного мероприятия (проверки) в порядке контроля в Думу Арсеньевского городского округа.</w:t>
      </w:r>
    </w:p>
    <w:p w:rsidR="00280391" w:rsidRPr="009A6A96" w:rsidRDefault="009A6A96" w:rsidP="009A6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391" w:rsidRPr="009A6A96">
        <w:rPr>
          <w:sz w:val="28"/>
          <w:szCs w:val="28"/>
        </w:rPr>
        <w:t>2.Направ</w:t>
      </w:r>
      <w:r>
        <w:rPr>
          <w:sz w:val="28"/>
          <w:szCs w:val="28"/>
        </w:rPr>
        <w:t>лена</w:t>
      </w:r>
      <w:r w:rsidR="00280391" w:rsidRPr="009A6A9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280391" w:rsidRPr="009A6A96">
        <w:rPr>
          <w:sz w:val="28"/>
          <w:szCs w:val="28"/>
        </w:rPr>
        <w:t xml:space="preserve"> о результатах контрольного мероприятия (проверки) в порядке контроля  Главе Арсеньевского городского округа.</w:t>
      </w:r>
    </w:p>
    <w:p w:rsidR="00280391" w:rsidRPr="009A6A96" w:rsidRDefault="009A6A96" w:rsidP="009A6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391" w:rsidRPr="009A6A96">
        <w:rPr>
          <w:sz w:val="28"/>
          <w:szCs w:val="28"/>
        </w:rPr>
        <w:t>3.По допущенному нарушению Главе администрации Арсеньевского городского округа внес</w:t>
      </w:r>
      <w:r>
        <w:rPr>
          <w:sz w:val="28"/>
          <w:szCs w:val="28"/>
        </w:rPr>
        <w:t>ено</w:t>
      </w:r>
      <w:r w:rsidR="00280391" w:rsidRPr="009A6A96">
        <w:rPr>
          <w:sz w:val="28"/>
          <w:szCs w:val="28"/>
        </w:rPr>
        <w:t xml:space="preserve"> Представление для принятия мер по устранению выявленного нарушения и привлечения виновных лиц к дисциплинарной ответственности.</w:t>
      </w:r>
    </w:p>
    <w:p w:rsidR="00280391" w:rsidRPr="009A6A96" w:rsidRDefault="00280391" w:rsidP="009A6A96">
      <w:pPr>
        <w:pStyle w:val="a3"/>
        <w:jc w:val="both"/>
        <w:rPr>
          <w:sz w:val="28"/>
          <w:szCs w:val="28"/>
        </w:rPr>
      </w:pPr>
    </w:p>
    <w:p w:rsidR="00193A1A" w:rsidRDefault="004C0F9A" w:rsidP="00193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6102">
        <w:rPr>
          <w:rFonts w:ascii="Times New Roman" w:hAnsi="Times New Roman" w:cs="Times New Roman"/>
          <w:sz w:val="28"/>
          <w:szCs w:val="28"/>
        </w:rPr>
        <w:t>.</w:t>
      </w:r>
      <w:r w:rsidR="00ED6102" w:rsidRPr="004B0C98">
        <w:rPr>
          <w:rFonts w:ascii="Times New Roman" w:hAnsi="Times New Roman" w:cs="Times New Roman"/>
          <w:sz w:val="28"/>
          <w:szCs w:val="28"/>
          <w:u w:val="single"/>
        </w:rPr>
        <w:t>Экспертно-аналитическ</w:t>
      </w:r>
      <w:r w:rsidRPr="004B0C98">
        <w:rPr>
          <w:rFonts w:ascii="Times New Roman" w:hAnsi="Times New Roman" w:cs="Times New Roman"/>
          <w:sz w:val="28"/>
          <w:szCs w:val="28"/>
          <w:u w:val="single"/>
        </w:rPr>
        <w:t>ие мероприятия</w:t>
      </w:r>
      <w:r w:rsidR="00ED6102">
        <w:rPr>
          <w:rFonts w:ascii="Times New Roman" w:hAnsi="Times New Roman" w:cs="Times New Roman"/>
          <w:sz w:val="28"/>
          <w:szCs w:val="28"/>
        </w:rPr>
        <w:t>.</w:t>
      </w:r>
    </w:p>
    <w:p w:rsidR="00FA6AF9" w:rsidRDefault="00ED6102" w:rsidP="00AA2845">
      <w:pPr>
        <w:pStyle w:val="a3"/>
        <w:jc w:val="both"/>
        <w:rPr>
          <w:sz w:val="28"/>
          <w:szCs w:val="28"/>
        </w:rPr>
      </w:pPr>
      <w:r w:rsidRPr="0021228F">
        <w:rPr>
          <w:sz w:val="28"/>
          <w:szCs w:val="28"/>
        </w:rPr>
        <w:t xml:space="preserve">     В ходе проведения в 201</w:t>
      </w:r>
      <w:r w:rsidR="00A919FC">
        <w:rPr>
          <w:sz w:val="28"/>
          <w:szCs w:val="28"/>
        </w:rPr>
        <w:t>3</w:t>
      </w:r>
      <w:r w:rsidRPr="0021228F">
        <w:rPr>
          <w:sz w:val="28"/>
          <w:szCs w:val="28"/>
        </w:rPr>
        <w:t xml:space="preserve"> году экспертно-аналитических мероприятий </w:t>
      </w:r>
      <w:r w:rsidR="00A919FC">
        <w:rPr>
          <w:sz w:val="28"/>
          <w:szCs w:val="28"/>
        </w:rPr>
        <w:t>К</w:t>
      </w:r>
      <w:r w:rsidRPr="0021228F">
        <w:rPr>
          <w:sz w:val="28"/>
          <w:szCs w:val="28"/>
        </w:rPr>
        <w:t xml:space="preserve">онтрольно-счётной </w:t>
      </w:r>
      <w:r w:rsidR="00A919FC">
        <w:rPr>
          <w:sz w:val="28"/>
          <w:szCs w:val="28"/>
        </w:rPr>
        <w:t>п</w:t>
      </w:r>
      <w:r w:rsidRPr="0021228F">
        <w:rPr>
          <w:sz w:val="28"/>
          <w:szCs w:val="28"/>
        </w:rPr>
        <w:t>алатой Арсеньевского городского округа</w:t>
      </w:r>
      <w:r w:rsidR="00FA6AF9">
        <w:rPr>
          <w:sz w:val="28"/>
          <w:szCs w:val="28"/>
        </w:rPr>
        <w:t xml:space="preserve"> было дано </w:t>
      </w:r>
      <w:r w:rsidR="00A919FC">
        <w:rPr>
          <w:sz w:val="28"/>
          <w:szCs w:val="28"/>
        </w:rPr>
        <w:t>1</w:t>
      </w:r>
      <w:r w:rsidR="00FA6AF9">
        <w:rPr>
          <w:sz w:val="28"/>
          <w:szCs w:val="28"/>
        </w:rPr>
        <w:t>8</w:t>
      </w:r>
      <w:r w:rsidR="00A919FC">
        <w:rPr>
          <w:sz w:val="28"/>
          <w:szCs w:val="28"/>
        </w:rPr>
        <w:t>3</w:t>
      </w:r>
      <w:r w:rsidR="00FA6AF9">
        <w:rPr>
          <w:sz w:val="28"/>
          <w:szCs w:val="28"/>
        </w:rPr>
        <w:t xml:space="preserve"> экспертных заключений, в том числе </w:t>
      </w:r>
      <w:r w:rsidR="00A919FC">
        <w:rPr>
          <w:sz w:val="28"/>
          <w:szCs w:val="28"/>
        </w:rPr>
        <w:t>65</w:t>
      </w:r>
      <w:r w:rsidR="00FA6AF9">
        <w:rPr>
          <w:sz w:val="28"/>
          <w:szCs w:val="28"/>
        </w:rPr>
        <w:t xml:space="preserve"> по проектам муниципальных правовых актов в части, касающейся расходных обязательств Арсеньевского городского округа.</w:t>
      </w:r>
    </w:p>
    <w:p w:rsidR="00ED6102" w:rsidRPr="0021228F" w:rsidRDefault="00FA6AF9" w:rsidP="00AA28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частности, </w:t>
      </w:r>
      <w:r w:rsidR="00ED6102" w:rsidRPr="0021228F">
        <w:rPr>
          <w:sz w:val="28"/>
          <w:szCs w:val="28"/>
        </w:rPr>
        <w:t xml:space="preserve"> были подготовлены и направлены в Думу Арсеньевского городского округа и Главе Арсеньевского городского округа:</w:t>
      </w:r>
    </w:p>
    <w:p w:rsidR="002B6984" w:rsidRDefault="00ED6102" w:rsidP="002B6984">
      <w:pPr>
        <w:pStyle w:val="a3"/>
        <w:jc w:val="both"/>
        <w:rPr>
          <w:sz w:val="28"/>
          <w:szCs w:val="28"/>
        </w:rPr>
      </w:pPr>
      <w:r w:rsidRPr="0021228F">
        <w:rPr>
          <w:sz w:val="28"/>
          <w:szCs w:val="28"/>
        </w:rPr>
        <w:t xml:space="preserve">1.Экспертное </w:t>
      </w:r>
      <w:r w:rsidR="00AA2845">
        <w:rPr>
          <w:sz w:val="28"/>
          <w:szCs w:val="28"/>
        </w:rPr>
        <w:t xml:space="preserve"> </w:t>
      </w:r>
      <w:r w:rsidRPr="0021228F">
        <w:rPr>
          <w:sz w:val="28"/>
          <w:szCs w:val="28"/>
        </w:rPr>
        <w:t xml:space="preserve">заключение </w:t>
      </w:r>
      <w:r w:rsidR="00AA2845">
        <w:rPr>
          <w:sz w:val="28"/>
          <w:szCs w:val="28"/>
        </w:rPr>
        <w:t xml:space="preserve"> </w:t>
      </w:r>
      <w:r w:rsidRPr="0021228F">
        <w:rPr>
          <w:sz w:val="28"/>
          <w:szCs w:val="28"/>
        </w:rPr>
        <w:t>на отчёт об исполнении</w:t>
      </w:r>
      <w:r w:rsidR="00AA2845">
        <w:rPr>
          <w:sz w:val="28"/>
          <w:szCs w:val="28"/>
        </w:rPr>
        <w:t xml:space="preserve"> </w:t>
      </w:r>
      <w:r w:rsidRPr="0021228F">
        <w:rPr>
          <w:sz w:val="28"/>
          <w:szCs w:val="28"/>
        </w:rPr>
        <w:t xml:space="preserve"> бюджета</w:t>
      </w:r>
      <w:r w:rsidR="00AA2845">
        <w:rPr>
          <w:sz w:val="28"/>
          <w:szCs w:val="28"/>
        </w:rPr>
        <w:t xml:space="preserve"> </w:t>
      </w:r>
      <w:r w:rsidRPr="0021228F">
        <w:rPr>
          <w:sz w:val="28"/>
          <w:szCs w:val="28"/>
        </w:rPr>
        <w:t xml:space="preserve"> Арсеньевского городского округа за 201</w:t>
      </w:r>
      <w:r w:rsidR="00A919FC">
        <w:rPr>
          <w:sz w:val="28"/>
          <w:szCs w:val="28"/>
        </w:rPr>
        <w:t xml:space="preserve">2 </w:t>
      </w:r>
      <w:r w:rsidRPr="0021228F">
        <w:rPr>
          <w:sz w:val="28"/>
          <w:szCs w:val="28"/>
        </w:rPr>
        <w:t>год</w:t>
      </w:r>
      <w:r w:rsidR="002B6984">
        <w:rPr>
          <w:sz w:val="28"/>
          <w:szCs w:val="28"/>
        </w:rPr>
        <w:t>.</w:t>
      </w:r>
    </w:p>
    <w:p w:rsidR="00ED6102" w:rsidRDefault="00AA2845" w:rsidP="00FA6AF9">
      <w:pPr>
        <w:pStyle w:val="a3"/>
        <w:jc w:val="both"/>
        <w:rPr>
          <w:sz w:val="28"/>
          <w:szCs w:val="28"/>
        </w:rPr>
      </w:pPr>
      <w:r>
        <w:t xml:space="preserve">     </w:t>
      </w:r>
      <w:r w:rsidRPr="00745DED">
        <w:rPr>
          <w:sz w:val="28"/>
          <w:szCs w:val="28"/>
        </w:rPr>
        <w:t xml:space="preserve">По </w:t>
      </w:r>
      <w:r w:rsidR="00ED6102" w:rsidRPr="00745DED">
        <w:rPr>
          <w:sz w:val="28"/>
          <w:szCs w:val="28"/>
        </w:rPr>
        <w:t>результатам</w:t>
      </w:r>
      <w:r w:rsidRPr="00745DED">
        <w:rPr>
          <w:sz w:val="28"/>
          <w:szCs w:val="28"/>
        </w:rPr>
        <w:t xml:space="preserve"> экспертизы отчёта об исполнении бюджета за 201</w:t>
      </w:r>
      <w:r w:rsidR="00AC0B1B">
        <w:rPr>
          <w:sz w:val="28"/>
          <w:szCs w:val="28"/>
        </w:rPr>
        <w:t>2</w:t>
      </w:r>
      <w:r w:rsidRPr="00745DED">
        <w:rPr>
          <w:sz w:val="28"/>
          <w:szCs w:val="28"/>
        </w:rPr>
        <w:t xml:space="preserve"> год КСП АГО были внесены предложения об опубликовании последних изменений в бюджет городского округа не позднее окончания финансового года, т.е. 31 декабря.</w:t>
      </w:r>
    </w:p>
    <w:p w:rsidR="00074BD0" w:rsidRPr="00074BD0" w:rsidRDefault="00031365" w:rsidP="00074B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6AF9">
        <w:rPr>
          <w:sz w:val="28"/>
          <w:szCs w:val="28"/>
        </w:rPr>
        <w:t>Также  б</w:t>
      </w:r>
      <w:r w:rsidR="00E41C48">
        <w:rPr>
          <w:sz w:val="28"/>
          <w:szCs w:val="28"/>
        </w:rPr>
        <w:t xml:space="preserve">ыло предложено </w:t>
      </w:r>
      <w:r w:rsidR="00074BD0">
        <w:rPr>
          <w:sz w:val="28"/>
          <w:szCs w:val="28"/>
        </w:rPr>
        <w:t>п</w:t>
      </w:r>
      <w:r w:rsidR="00074BD0" w:rsidRPr="00074BD0">
        <w:rPr>
          <w:sz w:val="28"/>
          <w:szCs w:val="28"/>
        </w:rPr>
        <w:t xml:space="preserve">ровести инвентаризацию муниципальных целевых программ на соответствие объемов расходов, установленных в муниципальных программах, объему расходов, утвержденных на программные мероприятия в бюджете Арсеньевского городского округ и утвердить их муниципальными правовыми актами в соответствии с требованиями статей 86, 179 Бюджетного кодекса. </w:t>
      </w:r>
    </w:p>
    <w:p w:rsidR="00C05000" w:rsidRPr="00C05000" w:rsidRDefault="00074BD0" w:rsidP="00C05000">
      <w:pPr>
        <w:pStyle w:val="a3"/>
        <w:jc w:val="both"/>
        <w:rPr>
          <w:sz w:val="28"/>
          <w:szCs w:val="28"/>
        </w:rPr>
      </w:pPr>
      <w:r w:rsidRPr="00C05000">
        <w:rPr>
          <w:sz w:val="28"/>
          <w:szCs w:val="28"/>
        </w:rPr>
        <w:t xml:space="preserve">     Помимо этого, в качестве резерва пополнения доходной части бюджета предложено принять действенные меры по погашению задолженности по </w:t>
      </w:r>
      <w:r w:rsidRPr="00C05000">
        <w:rPr>
          <w:sz w:val="28"/>
          <w:szCs w:val="28"/>
        </w:rPr>
        <w:lastRenderedPageBreak/>
        <w:t>обязательствам налогоплательщиков перед местным бюджетом по налогам (налог на доходы физических лиц, единый налог на вмененный доход, налог на имущество физических лиц, земельный налог).</w:t>
      </w:r>
    </w:p>
    <w:p w:rsidR="00C05000" w:rsidRPr="00C05000" w:rsidRDefault="0076260F" w:rsidP="00C05000">
      <w:pPr>
        <w:pStyle w:val="a3"/>
        <w:jc w:val="both"/>
        <w:rPr>
          <w:sz w:val="28"/>
          <w:szCs w:val="28"/>
        </w:rPr>
      </w:pPr>
      <w:r w:rsidRPr="00C05000">
        <w:rPr>
          <w:sz w:val="28"/>
          <w:szCs w:val="28"/>
        </w:rPr>
        <w:t>2.Экспертное  заключение  на проект бюджета на 201</w:t>
      </w:r>
      <w:r w:rsidR="00F85D1D">
        <w:rPr>
          <w:sz w:val="28"/>
          <w:szCs w:val="28"/>
        </w:rPr>
        <w:t>4</w:t>
      </w:r>
      <w:r w:rsidRPr="00C05000">
        <w:rPr>
          <w:sz w:val="28"/>
          <w:szCs w:val="28"/>
        </w:rPr>
        <w:t xml:space="preserve"> год.</w:t>
      </w:r>
    </w:p>
    <w:p w:rsidR="00640D30" w:rsidRPr="002D1312" w:rsidRDefault="002D1312" w:rsidP="00640D30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 xml:space="preserve">     </w:t>
      </w:r>
      <w:r w:rsidR="00640D30" w:rsidRPr="002D1312">
        <w:rPr>
          <w:rStyle w:val="a4"/>
          <w:i w:val="0"/>
          <w:color w:val="auto"/>
          <w:sz w:val="28"/>
          <w:szCs w:val="28"/>
        </w:rPr>
        <w:t>В выводах экспертного заключения было указано, что имеет место формирование бюджетных ассигнований по расходным обязательствам, не подтвержденных нормативными правовыми актами администрации Арсеньевского городского округа, что в первую очередь вызвано нарушениями сроков формирования муниципальных программ структурными подразделениями администрации, ответственными за их разработку:</w:t>
      </w:r>
    </w:p>
    <w:p w:rsidR="00640D30" w:rsidRPr="002D1312" w:rsidRDefault="00640D30" w:rsidP="00640D30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2D1312">
        <w:rPr>
          <w:rStyle w:val="a4"/>
          <w:i w:val="0"/>
          <w:color w:val="auto"/>
          <w:sz w:val="28"/>
          <w:szCs w:val="28"/>
        </w:rPr>
        <w:t>- в нарушение статей 78, 78.1, 179 Бюджетного кодекса не утверждены в установленном порядке постановлениями администрации Арсеньевского городского округа Порядок предоставления субсидий организациям на проведение мероприятий энергоснабжения и модернизации объектов коммунальной инфраструктуры Арсеньевского городского округа, некоммерческим организациям, не являющимся муниципальными учреждениями (финансовая поддержка) и 19 муниципальных программ.</w:t>
      </w:r>
    </w:p>
    <w:p w:rsidR="00F85D1D" w:rsidRDefault="002D1312" w:rsidP="00640D30">
      <w:pPr>
        <w:pStyle w:val="a3"/>
        <w:jc w:val="both"/>
        <w:rPr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 xml:space="preserve">     </w:t>
      </w:r>
      <w:r w:rsidR="00640D30" w:rsidRPr="002D1312">
        <w:rPr>
          <w:rStyle w:val="a4"/>
          <w:i w:val="0"/>
          <w:color w:val="auto"/>
          <w:sz w:val="28"/>
          <w:szCs w:val="28"/>
        </w:rPr>
        <w:t xml:space="preserve">В связи с этим, при формировании расходов бюджета следует учесть требования статей 78, 78.1, 179 Бюджетного кодекса, а поэтому представленный на экспертизу проект бюджета на 2014 год и плановый период 2015 и 2016 годов </w:t>
      </w:r>
      <w:r w:rsidR="005F77B3">
        <w:rPr>
          <w:rStyle w:val="a4"/>
          <w:i w:val="0"/>
          <w:color w:val="auto"/>
          <w:sz w:val="28"/>
          <w:szCs w:val="28"/>
        </w:rPr>
        <w:t>следует</w:t>
      </w:r>
      <w:r w:rsidR="00640D30" w:rsidRPr="002D1312">
        <w:rPr>
          <w:rStyle w:val="a4"/>
          <w:i w:val="0"/>
          <w:color w:val="auto"/>
          <w:sz w:val="28"/>
          <w:szCs w:val="28"/>
        </w:rPr>
        <w:t xml:space="preserve"> уточнить.</w:t>
      </w:r>
    </w:p>
    <w:p w:rsidR="00150480" w:rsidRDefault="009E3EF9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Необходимо также отметить, что из общего количества данных экспертных заключений – </w:t>
      </w:r>
      <w:r w:rsidR="00D41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19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19FD">
        <w:rPr>
          <w:rFonts w:ascii="Times New Roman" w:hAnsi="Times New Roman" w:cs="Times New Roman"/>
          <w:sz w:val="28"/>
          <w:szCs w:val="28"/>
        </w:rPr>
        <w:t xml:space="preserve">сто </w:t>
      </w:r>
      <w:r>
        <w:rPr>
          <w:rFonts w:ascii="Times New Roman" w:hAnsi="Times New Roman" w:cs="Times New Roman"/>
          <w:sz w:val="28"/>
          <w:szCs w:val="28"/>
        </w:rPr>
        <w:t>восемьдесят</w:t>
      </w:r>
      <w:r w:rsidR="00D419FD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419FD">
        <w:rPr>
          <w:rFonts w:ascii="Times New Roman" w:hAnsi="Times New Roman" w:cs="Times New Roman"/>
          <w:sz w:val="28"/>
          <w:szCs w:val="28"/>
        </w:rPr>
        <w:t>2</w:t>
      </w:r>
      <w:r w:rsidR="005474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19F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54740D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)  были отрицательными</w:t>
      </w:r>
      <w:r w:rsidR="0054740D">
        <w:rPr>
          <w:rFonts w:ascii="Times New Roman" w:hAnsi="Times New Roman" w:cs="Times New Roman"/>
          <w:sz w:val="28"/>
          <w:szCs w:val="28"/>
        </w:rPr>
        <w:t>, причём из них 22</w:t>
      </w:r>
      <w:r>
        <w:rPr>
          <w:rFonts w:ascii="Times New Roman" w:hAnsi="Times New Roman" w:cs="Times New Roman"/>
          <w:sz w:val="28"/>
          <w:szCs w:val="28"/>
        </w:rPr>
        <w:t xml:space="preserve"> по всем позициям, а 2 (два) экспертных заключения были отрицательными в части</w:t>
      </w:r>
      <w:r w:rsidR="00F4198D">
        <w:rPr>
          <w:rFonts w:ascii="Times New Roman" w:hAnsi="Times New Roman" w:cs="Times New Roman"/>
          <w:sz w:val="28"/>
          <w:szCs w:val="28"/>
        </w:rPr>
        <w:t>.</w:t>
      </w:r>
    </w:p>
    <w:p w:rsidR="00150480" w:rsidRDefault="00150480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D64" w:rsidRDefault="0097484B" w:rsidP="00150480">
      <w:pPr>
        <w:pStyle w:val="a3"/>
        <w:rPr>
          <w:sz w:val="28"/>
          <w:szCs w:val="28"/>
        </w:rPr>
      </w:pPr>
      <w:r>
        <w:t xml:space="preserve">           </w:t>
      </w:r>
      <w:r w:rsidR="00544D64">
        <w:t xml:space="preserve">    </w:t>
      </w:r>
      <w:r>
        <w:t xml:space="preserve">    </w:t>
      </w:r>
      <w:r w:rsidRPr="00544D64">
        <w:rPr>
          <w:sz w:val="28"/>
          <w:szCs w:val="28"/>
        </w:rPr>
        <w:t>3.</w:t>
      </w:r>
      <w:r w:rsidRPr="004B0C98">
        <w:rPr>
          <w:sz w:val="28"/>
          <w:szCs w:val="28"/>
          <w:u w:val="single"/>
        </w:rPr>
        <w:t>Организационная и информационная деятельность</w:t>
      </w:r>
      <w:r w:rsidRPr="00544D64">
        <w:rPr>
          <w:sz w:val="28"/>
          <w:szCs w:val="28"/>
        </w:rPr>
        <w:t>.</w:t>
      </w:r>
    </w:p>
    <w:p w:rsidR="00150480" w:rsidRPr="00544D64" w:rsidRDefault="00150480" w:rsidP="00150480">
      <w:pPr>
        <w:pStyle w:val="a3"/>
        <w:rPr>
          <w:sz w:val="28"/>
          <w:szCs w:val="28"/>
        </w:rPr>
      </w:pPr>
    </w:p>
    <w:p w:rsidR="0097484B" w:rsidRDefault="0097484B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отчётном периоде работники </w:t>
      </w:r>
      <w:r w:rsidR="00497B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497B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алаты Арсеньевского городского округа были обеспечены </w:t>
      </w:r>
      <w:r w:rsidR="00DA57E1">
        <w:rPr>
          <w:rFonts w:ascii="Times New Roman" w:hAnsi="Times New Roman" w:cs="Times New Roman"/>
          <w:sz w:val="28"/>
          <w:szCs w:val="28"/>
        </w:rPr>
        <w:t xml:space="preserve">служебными помещениями, мебелью и </w:t>
      </w:r>
      <w:r>
        <w:rPr>
          <w:rFonts w:ascii="Times New Roman" w:hAnsi="Times New Roman" w:cs="Times New Roman"/>
          <w:sz w:val="28"/>
          <w:szCs w:val="28"/>
        </w:rPr>
        <w:t>персональными компьютерами с доступом к сети Интернет и к информационным системам «Консультант</w:t>
      </w:r>
      <w:r w:rsidR="0049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Плюс» и «Гарант».</w:t>
      </w:r>
    </w:p>
    <w:p w:rsidR="0097484B" w:rsidRDefault="0097484B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Бухгалтерский и бюджетный учёт осуществлялся в соответствии с действующим законодательством. В финансовые, налоговые, статистические и </w:t>
      </w:r>
      <w:r w:rsidR="00544D64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544D64">
        <w:rPr>
          <w:rFonts w:ascii="Times New Roman" w:hAnsi="Times New Roman" w:cs="Times New Roman"/>
          <w:sz w:val="28"/>
          <w:szCs w:val="28"/>
        </w:rPr>
        <w:t xml:space="preserve"> отчётность представлялась в полном объёме и в установленные законодательством сроки.</w:t>
      </w:r>
    </w:p>
    <w:p w:rsidR="00DC5E1D" w:rsidRDefault="00DC5E1D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D64">
        <w:rPr>
          <w:rFonts w:ascii="Times New Roman" w:hAnsi="Times New Roman" w:cs="Times New Roman"/>
          <w:sz w:val="28"/>
          <w:szCs w:val="28"/>
        </w:rPr>
        <w:t>В течение года постоянно проводилось изучение и обобщение опыта деятельности контрольно-счётных органов Приморского края и центральных регионов Российской Федерации.</w:t>
      </w:r>
    </w:p>
    <w:p w:rsidR="00544D64" w:rsidRDefault="00DC5E1D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D64">
        <w:rPr>
          <w:rFonts w:ascii="Times New Roman" w:hAnsi="Times New Roman" w:cs="Times New Roman"/>
          <w:sz w:val="28"/>
          <w:szCs w:val="28"/>
        </w:rPr>
        <w:t xml:space="preserve">Осуществлялось систематическое взаимодействие по вопросам текущей деятельности с контрольно-счётными органами </w:t>
      </w:r>
      <w:proofErr w:type="spellStart"/>
      <w:r w:rsidR="00497BC3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497BC3">
        <w:rPr>
          <w:rFonts w:ascii="Times New Roman" w:hAnsi="Times New Roman" w:cs="Times New Roman"/>
          <w:sz w:val="28"/>
          <w:szCs w:val="28"/>
        </w:rPr>
        <w:t xml:space="preserve"> </w:t>
      </w:r>
      <w:r w:rsidR="00497BC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ЗАТО г. Большой Камень, </w:t>
      </w:r>
      <w:r w:rsidR="00544D64">
        <w:rPr>
          <w:rFonts w:ascii="Times New Roman" w:hAnsi="Times New Roman" w:cs="Times New Roman"/>
          <w:sz w:val="28"/>
          <w:szCs w:val="28"/>
        </w:rPr>
        <w:t>Артёмовского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Владивостокского городских округов, а также Контрольно-счётной палатой Приморского края.</w:t>
      </w:r>
    </w:p>
    <w:p w:rsidR="00DC5E1D" w:rsidRDefault="00DC5E1D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Особое внимание уделялось вопросам обмена опытом по методикам проведения контрольных и экспертно-аналитических мероприятий,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предложений по результатам контрольных мероприятий.</w:t>
      </w:r>
    </w:p>
    <w:p w:rsidR="001E4F35" w:rsidRDefault="00961C6C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63C">
        <w:rPr>
          <w:rFonts w:ascii="Times New Roman" w:hAnsi="Times New Roman" w:cs="Times New Roman"/>
          <w:sz w:val="28"/>
          <w:szCs w:val="28"/>
        </w:rPr>
        <w:t xml:space="preserve">В период с 4 по 15 февраля 2013 года председатель КСП АГО прошёл </w:t>
      </w:r>
      <w:proofErr w:type="gramStart"/>
      <w:r w:rsidR="004E263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4E263C">
        <w:rPr>
          <w:rFonts w:ascii="Times New Roman" w:hAnsi="Times New Roman" w:cs="Times New Roman"/>
          <w:sz w:val="28"/>
          <w:szCs w:val="28"/>
        </w:rPr>
        <w:t xml:space="preserve"> повышения квалификации «Финансовый контроль и управление бюджетными ресурсами муниципальных образований» в ФБУ «Государственный научно-исследовательский институт системного анализа Счётной палаты Российской Федерации» в г. Москве и по его окончанию получил Удостоверение о краткосрочном повышении квалификации.</w:t>
      </w:r>
    </w:p>
    <w:p w:rsidR="004E263C" w:rsidRDefault="00961C6C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AF2594">
        <w:rPr>
          <w:rFonts w:ascii="Times New Roman" w:hAnsi="Times New Roman" w:cs="Times New Roman"/>
          <w:sz w:val="28"/>
          <w:szCs w:val="28"/>
        </w:rPr>
        <w:t xml:space="preserve">г. Владивостоке в </w:t>
      </w:r>
      <w:r>
        <w:rPr>
          <w:rFonts w:ascii="Times New Roman" w:hAnsi="Times New Roman" w:cs="Times New Roman"/>
          <w:sz w:val="28"/>
          <w:szCs w:val="28"/>
        </w:rPr>
        <w:t xml:space="preserve">июле 2013 года аудитор-главный бухгалтер Казаченко Н.П. приняла участие в обучающем семинаре на тему «Реформа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госзаказа-контрактная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система. Электронные аукционы и иные способы закупок» и по его окончанию получила сертификат, выданный Ассоциацией Электронных Торговых Площадок (г. Москва</w:t>
      </w:r>
      <w:r w:rsidR="00AF2594">
        <w:rPr>
          <w:rFonts w:ascii="Times New Roman" w:hAnsi="Times New Roman" w:cs="Times New Roman"/>
          <w:sz w:val="28"/>
          <w:szCs w:val="28"/>
        </w:rPr>
        <w:t>).</w:t>
      </w:r>
    </w:p>
    <w:p w:rsidR="00AF2594" w:rsidRDefault="00AF2594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г. Владивостоке в августе 2013 года главный специалист 2 разряда Быкова В.А. приняла участие в научно-практическом семинаре «Актуальные вопросы совершенствования бюджетного законодательства в России», проводимого ФБУ «Государственный научно-исследовательский институт системного анализа Счётной палаты Российской Федерации», и по его окончании получила сертификат (г. Москва).</w:t>
      </w:r>
    </w:p>
    <w:p w:rsidR="00F27C5A" w:rsidRDefault="002A2528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E1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27C5A">
        <w:rPr>
          <w:rFonts w:ascii="Times New Roman" w:hAnsi="Times New Roman" w:cs="Times New Roman"/>
          <w:sz w:val="28"/>
          <w:szCs w:val="28"/>
        </w:rPr>
        <w:t>К</w:t>
      </w:r>
      <w:r w:rsidR="00DC5E1D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F27C5A">
        <w:rPr>
          <w:rFonts w:ascii="Times New Roman" w:hAnsi="Times New Roman" w:cs="Times New Roman"/>
          <w:sz w:val="28"/>
          <w:szCs w:val="28"/>
        </w:rPr>
        <w:t>п</w:t>
      </w:r>
      <w:r w:rsidR="00DC5E1D">
        <w:rPr>
          <w:rFonts w:ascii="Times New Roman" w:hAnsi="Times New Roman" w:cs="Times New Roman"/>
          <w:sz w:val="28"/>
          <w:szCs w:val="28"/>
        </w:rPr>
        <w:t xml:space="preserve">алаты Арсеньевского городского округа </w:t>
      </w:r>
      <w:r w:rsidR="00F27C5A">
        <w:rPr>
          <w:rFonts w:ascii="Times New Roman" w:hAnsi="Times New Roman" w:cs="Times New Roman"/>
          <w:sz w:val="28"/>
          <w:szCs w:val="28"/>
        </w:rPr>
        <w:t>11-12 апрел</w:t>
      </w:r>
      <w:r w:rsidR="00DC5E1D">
        <w:rPr>
          <w:rFonts w:ascii="Times New Roman" w:hAnsi="Times New Roman" w:cs="Times New Roman"/>
          <w:sz w:val="28"/>
          <w:szCs w:val="28"/>
        </w:rPr>
        <w:t>я 201</w:t>
      </w:r>
      <w:r w:rsidR="00F27C5A">
        <w:rPr>
          <w:rFonts w:ascii="Times New Roman" w:hAnsi="Times New Roman" w:cs="Times New Roman"/>
          <w:sz w:val="28"/>
          <w:szCs w:val="28"/>
        </w:rPr>
        <w:t>3</w:t>
      </w:r>
      <w:r w:rsidR="00DC5E1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 семинаре-совещании Ассоциации контрольно-счётных органов </w:t>
      </w:r>
      <w:r w:rsidR="00932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края, проведённом на базе </w:t>
      </w:r>
      <w:r w:rsidR="000C6B12">
        <w:rPr>
          <w:rFonts w:ascii="Times New Roman" w:hAnsi="Times New Roman" w:cs="Times New Roman"/>
          <w:sz w:val="28"/>
          <w:szCs w:val="28"/>
        </w:rPr>
        <w:t xml:space="preserve"> </w:t>
      </w:r>
      <w:r w:rsidR="00F27C5A">
        <w:rPr>
          <w:rFonts w:ascii="Times New Roman" w:hAnsi="Times New Roman" w:cs="Times New Roman"/>
          <w:sz w:val="28"/>
          <w:szCs w:val="28"/>
        </w:rPr>
        <w:t>Кировского муниципального района Контрольно-счётной палатой Приморского края.</w:t>
      </w:r>
    </w:p>
    <w:p w:rsidR="001F5D89" w:rsidRDefault="00F27C5A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июне 2013 года председатель КСП АГО принял участие в работе конференции Союза МКСО РФ в ДФО, проходившей в г. Якутске.</w:t>
      </w:r>
    </w:p>
    <w:p w:rsidR="002A2528" w:rsidRDefault="005C27E1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5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E4F35">
        <w:rPr>
          <w:rFonts w:ascii="Times New Roman" w:hAnsi="Times New Roman" w:cs="Times New Roman"/>
          <w:sz w:val="28"/>
          <w:szCs w:val="28"/>
        </w:rPr>
        <w:t>К</w:t>
      </w:r>
      <w:r w:rsidR="002A2528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1E4F35">
        <w:rPr>
          <w:rFonts w:ascii="Times New Roman" w:hAnsi="Times New Roman" w:cs="Times New Roman"/>
          <w:sz w:val="28"/>
          <w:szCs w:val="28"/>
        </w:rPr>
        <w:t>п</w:t>
      </w:r>
      <w:r w:rsidR="002A2528">
        <w:rPr>
          <w:rFonts w:ascii="Times New Roman" w:hAnsi="Times New Roman" w:cs="Times New Roman"/>
          <w:sz w:val="28"/>
          <w:szCs w:val="28"/>
        </w:rPr>
        <w:t>алаты систематически принимал участие в заседаниях постоянных комиссий, Совета  Думы Арсеньевского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докладывал на заседаниях Думы  Информации о результатах проведённых ко</w:t>
      </w:r>
      <w:r w:rsidR="002451A6">
        <w:rPr>
          <w:rFonts w:ascii="Times New Roman" w:hAnsi="Times New Roman" w:cs="Times New Roman"/>
          <w:sz w:val="28"/>
          <w:szCs w:val="28"/>
        </w:rPr>
        <w:t>нтрольных мероприятий</w:t>
      </w:r>
      <w:r w:rsidR="001E4F35">
        <w:rPr>
          <w:rFonts w:ascii="Times New Roman" w:hAnsi="Times New Roman" w:cs="Times New Roman"/>
          <w:sz w:val="28"/>
          <w:szCs w:val="28"/>
        </w:rPr>
        <w:t>.</w:t>
      </w:r>
    </w:p>
    <w:p w:rsidR="00DA3D85" w:rsidRDefault="00DA3D85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Направления деятельности </w:t>
      </w:r>
      <w:r w:rsidR="00497B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 w:rsidR="00497BC3">
        <w:rPr>
          <w:rFonts w:ascii="Times New Roman" w:hAnsi="Times New Roman" w:cs="Times New Roman"/>
          <w:sz w:val="28"/>
          <w:szCs w:val="28"/>
        </w:rPr>
        <w:t>палаты на 2014</w:t>
      </w:r>
      <w:r>
        <w:rPr>
          <w:rFonts w:ascii="Times New Roman" w:hAnsi="Times New Roman" w:cs="Times New Roman"/>
          <w:sz w:val="28"/>
          <w:szCs w:val="28"/>
        </w:rPr>
        <w:t xml:space="preserve"> год определены в Плане </w:t>
      </w:r>
      <w:r w:rsidR="00497BC3">
        <w:rPr>
          <w:rFonts w:ascii="Times New Roman" w:hAnsi="Times New Roman" w:cs="Times New Roman"/>
          <w:sz w:val="28"/>
          <w:szCs w:val="28"/>
        </w:rPr>
        <w:t>деятельности на 2014 год и в Плане проведения контрольных мероприятий на первый квартал 2014 года</w:t>
      </w:r>
      <w:r w:rsidR="00B56D25">
        <w:rPr>
          <w:rFonts w:ascii="Times New Roman" w:hAnsi="Times New Roman" w:cs="Times New Roman"/>
          <w:sz w:val="28"/>
          <w:szCs w:val="28"/>
        </w:rPr>
        <w:t xml:space="preserve"> (затем на 2, 3 и 4)</w:t>
      </w:r>
      <w:r>
        <w:rPr>
          <w:rFonts w:ascii="Times New Roman" w:hAnsi="Times New Roman" w:cs="Times New Roman"/>
          <w:sz w:val="28"/>
          <w:szCs w:val="28"/>
        </w:rPr>
        <w:t xml:space="preserve">, где актуальной темой остаются вопросы проверки использования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выделенных из бюджета Арсеньевского городского округа на определённые цели.</w:t>
      </w:r>
    </w:p>
    <w:p w:rsidR="00DA3D85" w:rsidRDefault="00DA3D85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 развитие внешнего муниципального финансового контроля </w:t>
      </w:r>
      <w:r w:rsidR="003B7F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7F5E">
        <w:rPr>
          <w:rFonts w:ascii="Times New Roman" w:hAnsi="Times New Roman" w:cs="Times New Roman"/>
          <w:sz w:val="28"/>
          <w:szCs w:val="28"/>
        </w:rPr>
        <w:t>Арсеньевском</w:t>
      </w:r>
      <w:proofErr w:type="spellEnd"/>
      <w:r w:rsidR="003B7F5E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>
        <w:rPr>
          <w:rFonts w:ascii="Times New Roman" w:hAnsi="Times New Roman" w:cs="Times New Roman"/>
          <w:sz w:val="28"/>
          <w:szCs w:val="28"/>
        </w:rPr>
        <w:t>будет проводиться через реализацию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="00B130F9">
        <w:rPr>
          <w:rFonts w:ascii="Times New Roman" w:hAnsi="Times New Roman" w:cs="Times New Roman"/>
          <w:sz w:val="28"/>
          <w:szCs w:val="28"/>
        </w:rPr>
        <w:t>» от 07.02.2011 года № 6-ФЗ.</w:t>
      </w:r>
    </w:p>
    <w:p w:rsidR="009B102F" w:rsidRDefault="009B102F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0F9" w:rsidRDefault="00B130F9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0F9" w:rsidRDefault="00B130F9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0F9" w:rsidRDefault="00B130F9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130F9" w:rsidRDefault="00B130F9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Контрольно-счётной </w:t>
      </w:r>
      <w:r w:rsidR="00497B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</w:t>
      </w:r>
    </w:p>
    <w:p w:rsidR="00B130F9" w:rsidRPr="00745DED" w:rsidRDefault="00B130F9" w:rsidP="0003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Арсеньевского городского округа                               </w:t>
      </w:r>
      <w:r w:rsidR="00645C7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Н.А. Скорик</w:t>
      </w:r>
    </w:p>
    <w:sectPr w:rsidR="00B130F9" w:rsidRPr="0074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8"/>
    <w:rsid w:val="00003946"/>
    <w:rsid w:val="00031365"/>
    <w:rsid w:val="00033CB1"/>
    <w:rsid w:val="00052B67"/>
    <w:rsid w:val="0006542A"/>
    <w:rsid w:val="00072081"/>
    <w:rsid w:val="00074BD0"/>
    <w:rsid w:val="000778AB"/>
    <w:rsid w:val="00087158"/>
    <w:rsid w:val="000C4451"/>
    <w:rsid w:val="000C6B12"/>
    <w:rsid w:val="000F718F"/>
    <w:rsid w:val="00127165"/>
    <w:rsid w:val="00143A95"/>
    <w:rsid w:val="00150480"/>
    <w:rsid w:val="00155E13"/>
    <w:rsid w:val="00166DC2"/>
    <w:rsid w:val="001820AB"/>
    <w:rsid w:val="00193A1A"/>
    <w:rsid w:val="00194F66"/>
    <w:rsid w:val="00196488"/>
    <w:rsid w:val="001A151F"/>
    <w:rsid w:val="001C0F66"/>
    <w:rsid w:val="001D5D30"/>
    <w:rsid w:val="001E4F35"/>
    <w:rsid w:val="001F5D89"/>
    <w:rsid w:val="00211AED"/>
    <w:rsid w:val="0021228F"/>
    <w:rsid w:val="0023008F"/>
    <w:rsid w:val="00236D75"/>
    <w:rsid w:val="002451A6"/>
    <w:rsid w:val="00280391"/>
    <w:rsid w:val="00292E25"/>
    <w:rsid w:val="002A2528"/>
    <w:rsid w:val="002B6984"/>
    <w:rsid w:val="002D1312"/>
    <w:rsid w:val="002D65E1"/>
    <w:rsid w:val="002F2E51"/>
    <w:rsid w:val="003259F1"/>
    <w:rsid w:val="00327BC2"/>
    <w:rsid w:val="003604BE"/>
    <w:rsid w:val="003618EB"/>
    <w:rsid w:val="0037647F"/>
    <w:rsid w:val="003823CE"/>
    <w:rsid w:val="003B54D8"/>
    <w:rsid w:val="003B7F5E"/>
    <w:rsid w:val="003E3109"/>
    <w:rsid w:val="004007EE"/>
    <w:rsid w:val="0041415D"/>
    <w:rsid w:val="00435DC0"/>
    <w:rsid w:val="00437191"/>
    <w:rsid w:val="00445D0C"/>
    <w:rsid w:val="0046341F"/>
    <w:rsid w:val="00477C5D"/>
    <w:rsid w:val="00485E01"/>
    <w:rsid w:val="00497BC3"/>
    <w:rsid w:val="004B0A41"/>
    <w:rsid w:val="004B0C98"/>
    <w:rsid w:val="004B12CF"/>
    <w:rsid w:val="004C0F9A"/>
    <w:rsid w:val="004D0ABF"/>
    <w:rsid w:val="004E263C"/>
    <w:rsid w:val="004E3209"/>
    <w:rsid w:val="004F535B"/>
    <w:rsid w:val="005025FC"/>
    <w:rsid w:val="00506266"/>
    <w:rsid w:val="00507D57"/>
    <w:rsid w:val="00531EEB"/>
    <w:rsid w:val="00544D64"/>
    <w:rsid w:val="0054740D"/>
    <w:rsid w:val="005A0139"/>
    <w:rsid w:val="005C27E1"/>
    <w:rsid w:val="005F77B3"/>
    <w:rsid w:val="00601B16"/>
    <w:rsid w:val="00616EA8"/>
    <w:rsid w:val="00624B5D"/>
    <w:rsid w:val="00640D30"/>
    <w:rsid w:val="00645C77"/>
    <w:rsid w:val="00670B68"/>
    <w:rsid w:val="00675226"/>
    <w:rsid w:val="00694377"/>
    <w:rsid w:val="006C1614"/>
    <w:rsid w:val="006C25C5"/>
    <w:rsid w:val="006C6D4D"/>
    <w:rsid w:val="006F542A"/>
    <w:rsid w:val="00703A32"/>
    <w:rsid w:val="00737B66"/>
    <w:rsid w:val="00744166"/>
    <w:rsid w:val="00745DED"/>
    <w:rsid w:val="007509A2"/>
    <w:rsid w:val="0076260F"/>
    <w:rsid w:val="007A0F73"/>
    <w:rsid w:val="007B7AF6"/>
    <w:rsid w:val="007C1663"/>
    <w:rsid w:val="00832011"/>
    <w:rsid w:val="00843098"/>
    <w:rsid w:val="008453E4"/>
    <w:rsid w:val="00847795"/>
    <w:rsid w:val="008A69CF"/>
    <w:rsid w:val="008B0C4B"/>
    <w:rsid w:val="008B5C19"/>
    <w:rsid w:val="008B69AD"/>
    <w:rsid w:val="008D61B5"/>
    <w:rsid w:val="00906EE9"/>
    <w:rsid w:val="00912383"/>
    <w:rsid w:val="00932E3A"/>
    <w:rsid w:val="00953356"/>
    <w:rsid w:val="00961C6C"/>
    <w:rsid w:val="0097484B"/>
    <w:rsid w:val="009A6A96"/>
    <w:rsid w:val="009B102F"/>
    <w:rsid w:val="009D3588"/>
    <w:rsid w:val="009D7AD8"/>
    <w:rsid w:val="009E3EF9"/>
    <w:rsid w:val="00A02C50"/>
    <w:rsid w:val="00A271B9"/>
    <w:rsid w:val="00A81304"/>
    <w:rsid w:val="00A85DC6"/>
    <w:rsid w:val="00A90A20"/>
    <w:rsid w:val="00A919FC"/>
    <w:rsid w:val="00A92B57"/>
    <w:rsid w:val="00A96249"/>
    <w:rsid w:val="00AA2845"/>
    <w:rsid w:val="00AC0B1B"/>
    <w:rsid w:val="00AC4003"/>
    <w:rsid w:val="00AD586D"/>
    <w:rsid w:val="00AF2594"/>
    <w:rsid w:val="00B130F9"/>
    <w:rsid w:val="00B47FF6"/>
    <w:rsid w:val="00B56D25"/>
    <w:rsid w:val="00B57ABA"/>
    <w:rsid w:val="00B63420"/>
    <w:rsid w:val="00B910B4"/>
    <w:rsid w:val="00BB2A31"/>
    <w:rsid w:val="00C01162"/>
    <w:rsid w:val="00C03C42"/>
    <w:rsid w:val="00C05000"/>
    <w:rsid w:val="00C304E6"/>
    <w:rsid w:val="00C34A2E"/>
    <w:rsid w:val="00C43E4F"/>
    <w:rsid w:val="00C9125C"/>
    <w:rsid w:val="00C94F44"/>
    <w:rsid w:val="00CB2653"/>
    <w:rsid w:val="00CE29AF"/>
    <w:rsid w:val="00CF1C86"/>
    <w:rsid w:val="00D314CF"/>
    <w:rsid w:val="00D419FD"/>
    <w:rsid w:val="00D544BF"/>
    <w:rsid w:val="00D64B6F"/>
    <w:rsid w:val="00D908E6"/>
    <w:rsid w:val="00DA3D85"/>
    <w:rsid w:val="00DA57E1"/>
    <w:rsid w:val="00DA6C12"/>
    <w:rsid w:val="00DB15C2"/>
    <w:rsid w:val="00DC5E1D"/>
    <w:rsid w:val="00DE29E3"/>
    <w:rsid w:val="00DF12F1"/>
    <w:rsid w:val="00E042A5"/>
    <w:rsid w:val="00E41C48"/>
    <w:rsid w:val="00E525D3"/>
    <w:rsid w:val="00EA0B3C"/>
    <w:rsid w:val="00EB2CC8"/>
    <w:rsid w:val="00ED6102"/>
    <w:rsid w:val="00EE15BE"/>
    <w:rsid w:val="00F105CB"/>
    <w:rsid w:val="00F10782"/>
    <w:rsid w:val="00F27C5A"/>
    <w:rsid w:val="00F3000E"/>
    <w:rsid w:val="00F4198D"/>
    <w:rsid w:val="00F446A9"/>
    <w:rsid w:val="00F85D1D"/>
    <w:rsid w:val="00FA6AF9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640D30"/>
    <w:rPr>
      <w:i/>
      <w:iCs/>
      <w:color w:val="808080" w:themeColor="text1" w:themeTint="7F"/>
    </w:rPr>
  </w:style>
  <w:style w:type="paragraph" w:styleId="2">
    <w:name w:val="Body Text Indent 2"/>
    <w:basedOn w:val="a"/>
    <w:link w:val="20"/>
    <w:rsid w:val="008477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77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847795"/>
    <w:rPr>
      <w:lang w:eastAsia="ru-RU"/>
    </w:rPr>
  </w:style>
  <w:style w:type="paragraph" w:customStyle="1" w:styleId="1">
    <w:name w:val="Обычный1"/>
    <w:link w:val="Normal"/>
    <w:rsid w:val="00847795"/>
    <w:pPr>
      <w:widowControl w:val="0"/>
      <w:spacing w:after="0" w:line="240" w:lineRule="auto"/>
    </w:pPr>
    <w:rPr>
      <w:lang w:eastAsia="ru-RU"/>
    </w:rPr>
  </w:style>
  <w:style w:type="paragraph" w:customStyle="1" w:styleId="ConsPlusNormal">
    <w:name w:val="ConsPlusNormal"/>
    <w:uiPriority w:val="99"/>
    <w:rsid w:val="00601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2F2E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640D30"/>
    <w:rPr>
      <w:i/>
      <w:iCs/>
      <w:color w:val="808080" w:themeColor="text1" w:themeTint="7F"/>
    </w:rPr>
  </w:style>
  <w:style w:type="paragraph" w:styleId="2">
    <w:name w:val="Body Text Indent 2"/>
    <w:basedOn w:val="a"/>
    <w:link w:val="20"/>
    <w:rsid w:val="008477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77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847795"/>
    <w:rPr>
      <w:lang w:eastAsia="ru-RU"/>
    </w:rPr>
  </w:style>
  <w:style w:type="paragraph" w:customStyle="1" w:styleId="1">
    <w:name w:val="Обычный1"/>
    <w:link w:val="Normal"/>
    <w:rsid w:val="00847795"/>
    <w:pPr>
      <w:widowControl w:val="0"/>
      <w:spacing w:after="0" w:line="240" w:lineRule="auto"/>
    </w:pPr>
    <w:rPr>
      <w:lang w:eastAsia="ru-RU"/>
    </w:rPr>
  </w:style>
  <w:style w:type="paragraph" w:customStyle="1" w:styleId="ConsPlusNormal">
    <w:name w:val="ConsPlusNormal"/>
    <w:uiPriority w:val="99"/>
    <w:rsid w:val="00601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2F2E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94A906A9D7F27619B01E472EC63E699ABD38A34B92E353E1182DC785C9423B94D3C8A66BA45540C6W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2014-05-29T23:40:00Z</cp:lastPrinted>
  <dcterms:created xsi:type="dcterms:W3CDTF">2014-05-29T23:45:00Z</dcterms:created>
  <dcterms:modified xsi:type="dcterms:W3CDTF">2014-05-29T23:45:00Z</dcterms:modified>
</cp:coreProperties>
</file>