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9BEB0" w14:textId="77777777" w:rsidR="00A00FA5" w:rsidRPr="0021754B" w:rsidRDefault="00A00FA5" w:rsidP="00971D48">
      <w:pPr>
        <w:spacing w:line="312" w:lineRule="auto"/>
        <w:jc w:val="center"/>
        <w:rPr>
          <w:b/>
          <w:sz w:val="26"/>
          <w:szCs w:val="26"/>
        </w:rPr>
      </w:pPr>
      <w:r w:rsidRPr="0021754B">
        <w:rPr>
          <w:b/>
          <w:sz w:val="26"/>
          <w:szCs w:val="26"/>
        </w:rPr>
        <w:t>Информация</w:t>
      </w:r>
    </w:p>
    <w:p w14:paraId="3E7553C8" w14:textId="77777777" w:rsidR="00A00FA5" w:rsidRPr="0021754B" w:rsidRDefault="00A00FA5" w:rsidP="00971D48">
      <w:pPr>
        <w:spacing w:line="312" w:lineRule="auto"/>
        <w:jc w:val="center"/>
        <w:rPr>
          <w:rFonts w:eastAsia="Calibri"/>
          <w:b/>
          <w:bCs/>
          <w:spacing w:val="-4"/>
          <w:sz w:val="26"/>
          <w:szCs w:val="26"/>
        </w:rPr>
      </w:pPr>
      <w:r w:rsidRPr="0021754B">
        <w:rPr>
          <w:rFonts w:eastAsia="Calibri"/>
          <w:b/>
          <w:bCs/>
          <w:sz w:val="26"/>
          <w:szCs w:val="26"/>
        </w:rPr>
        <w:t xml:space="preserve">о результатах </w:t>
      </w:r>
      <w:r w:rsidRPr="0021754B">
        <w:rPr>
          <w:rFonts w:eastAsia="Calibri"/>
          <w:b/>
          <w:bCs/>
          <w:spacing w:val="-4"/>
          <w:sz w:val="26"/>
          <w:szCs w:val="26"/>
        </w:rPr>
        <w:t>контрольного мероприятия</w:t>
      </w:r>
    </w:p>
    <w:p w14:paraId="201AD704" w14:textId="7D48B887" w:rsidR="00777F8F" w:rsidRDefault="00777F8F" w:rsidP="00777F8F">
      <w:pPr>
        <w:pStyle w:val="3"/>
        <w:spacing w:line="271" w:lineRule="auto"/>
        <w:ind w:right="-284"/>
      </w:pPr>
      <w:r>
        <w:t>«</w:t>
      </w:r>
      <w:r w:rsidRPr="00071526">
        <w:rPr>
          <w:sz w:val="26"/>
          <w:szCs w:val="26"/>
        </w:rPr>
        <w:t>«Проверка законности, эффективности и результативности использования бюджетных средств, направленных в 2024 – 2025 годах на реализацию мероприятий программы «Переселение граждан из аварийного жилищного фонда в Арсеньевском городском округе»</w:t>
      </w:r>
      <w:r>
        <w:t>»</w:t>
      </w:r>
    </w:p>
    <w:p w14:paraId="6BE8BBAA" w14:textId="77777777" w:rsidR="00A00FA5" w:rsidRPr="005937D4" w:rsidRDefault="00A00FA5" w:rsidP="00971D48">
      <w:pPr>
        <w:spacing w:line="312" w:lineRule="auto"/>
        <w:jc w:val="center"/>
        <w:rPr>
          <w:rFonts w:eastAsia="Calibri"/>
          <w:bCs/>
          <w:sz w:val="26"/>
          <w:szCs w:val="26"/>
        </w:rPr>
      </w:pPr>
    </w:p>
    <w:p w14:paraId="43CBB089" w14:textId="564E4467" w:rsidR="00D35252" w:rsidRPr="00777F8F" w:rsidRDefault="00A00FA5" w:rsidP="003579A9">
      <w:pPr>
        <w:pStyle w:val="3"/>
        <w:spacing w:line="271" w:lineRule="auto"/>
        <w:ind w:right="-284" w:firstLine="709"/>
        <w:jc w:val="both"/>
        <w:rPr>
          <w:b w:val="0"/>
          <w:bCs/>
          <w:sz w:val="26"/>
          <w:szCs w:val="26"/>
        </w:rPr>
      </w:pPr>
      <w:r w:rsidRPr="00777F8F">
        <w:rPr>
          <w:b w:val="0"/>
          <w:bCs/>
          <w:sz w:val="26"/>
          <w:szCs w:val="26"/>
        </w:rPr>
        <w:t>В соответствии с пунктом 1.</w:t>
      </w:r>
      <w:r w:rsidR="00777F8F" w:rsidRPr="00777F8F">
        <w:rPr>
          <w:b w:val="0"/>
          <w:bCs/>
          <w:sz w:val="26"/>
          <w:szCs w:val="26"/>
        </w:rPr>
        <w:t>7</w:t>
      </w:r>
      <w:r w:rsidRPr="00777F8F">
        <w:rPr>
          <w:b w:val="0"/>
          <w:bCs/>
          <w:sz w:val="26"/>
          <w:szCs w:val="26"/>
        </w:rPr>
        <w:t>. плана работы Контрольно-счётной палаты Арсеньевского городского округа на 202</w:t>
      </w:r>
      <w:r w:rsidR="00777F8F" w:rsidRPr="00777F8F">
        <w:rPr>
          <w:b w:val="0"/>
          <w:bCs/>
          <w:sz w:val="26"/>
          <w:szCs w:val="26"/>
        </w:rPr>
        <w:t>6</w:t>
      </w:r>
      <w:r w:rsidRPr="00777F8F">
        <w:rPr>
          <w:b w:val="0"/>
          <w:bCs/>
          <w:sz w:val="26"/>
          <w:szCs w:val="26"/>
        </w:rPr>
        <w:t xml:space="preserve"> год проведено контрольное мероприятие </w:t>
      </w:r>
      <w:r w:rsidR="00777F8F" w:rsidRPr="00777F8F">
        <w:rPr>
          <w:b w:val="0"/>
          <w:bCs/>
        </w:rPr>
        <w:t>«</w:t>
      </w:r>
      <w:r w:rsidR="00777F8F" w:rsidRPr="00777F8F">
        <w:rPr>
          <w:b w:val="0"/>
          <w:bCs/>
          <w:sz w:val="26"/>
          <w:szCs w:val="26"/>
        </w:rPr>
        <w:t>«Проверка законности, эффективности и результативности использования бюджетных средств, направленных в 2024 – 2025 годах на реализацию мероприятий программы «Переселение граждан из аварийного жилищного фонда в Арсеньевском городском округе»</w:t>
      </w:r>
      <w:r w:rsidR="00777F8F" w:rsidRPr="00777F8F">
        <w:rPr>
          <w:b w:val="0"/>
          <w:bCs/>
        </w:rPr>
        <w:t>»</w:t>
      </w:r>
      <w:r w:rsidR="00777F8F">
        <w:rPr>
          <w:b w:val="0"/>
          <w:bCs/>
        </w:rPr>
        <w:t>.</w:t>
      </w:r>
    </w:p>
    <w:p w14:paraId="1507F350" w14:textId="46C63CD1" w:rsidR="0021754B" w:rsidRPr="00225D45" w:rsidRDefault="00D35252" w:rsidP="003579A9">
      <w:pPr>
        <w:spacing w:line="271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 результатам контрольного мероприятия установлены следующие нарушения и недостатки:</w:t>
      </w:r>
    </w:p>
    <w:p w14:paraId="1E1F478D" w14:textId="151CD331" w:rsidR="00777F8F" w:rsidRPr="0056699C" w:rsidRDefault="00777F8F" w:rsidP="003579A9">
      <w:pPr>
        <w:pStyle w:val="ConsNormal"/>
        <w:tabs>
          <w:tab w:val="left" w:pos="993"/>
          <w:tab w:val="left" w:pos="1418"/>
          <w:tab w:val="left" w:pos="7655"/>
        </w:tabs>
        <w:spacing w:line="271" w:lineRule="auto"/>
        <w:ind w:right="0" w:firstLine="709"/>
        <w:jc w:val="both"/>
        <w:rPr>
          <w:sz w:val="26"/>
          <w:szCs w:val="26"/>
        </w:rPr>
      </w:pPr>
      <w:r w:rsidRPr="0056699C">
        <w:rPr>
          <w:rFonts w:ascii="Times New Roman" w:hAnsi="Times New Roman" w:cs="Times New Roman"/>
          <w:sz w:val="26"/>
          <w:szCs w:val="26"/>
        </w:rPr>
        <w:t>1.</w:t>
      </w:r>
      <w:r w:rsidR="00B94B24">
        <w:rPr>
          <w:rFonts w:ascii="Times New Roman" w:hAnsi="Times New Roman" w:cs="Times New Roman"/>
          <w:sz w:val="26"/>
          <w:szCs w:val="26"/>
        </w:rPr>
        <w:tab/>
      </w:r>
      <w:r w:rsidR="0004668A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56699C">
        <w:rPr>
          <w:rFonts w:ascii="Times New Roman" w:hAnsi="Times New Roman" w:cs="Times New Roman"/>
          <w:sz w:val="26"/>
          <w:szCs w:val="26"/>
        </w:rPr>
        <w:t xml:space="preserve">В нарушении требований пункта 3 постановления администрации </w:t>
      </w:r>
      <w:r w:rsidRPr="0056699C">
        <w:rPr>
          <w:rFonts w:ascii="Times New Roman" w:hAnsi="Times New Roman" w:cs="Times New Roman"/>
          <w:sz w:val="26"/>
          <w:szCs w:val="26"/>
        </w:rPr>
        <w:br/>
        <w:t xml:space="preserve">№ 200-па «О Порядке разработки и реализации муниципальных программ Арсеньевского городского округа» (далее – Порядок № 200-па) Программа </w:t>
      </w:r>
      <w:r>
        <w:rPr>
          <w:rFonts w:ascii="Times New Roman" w:hAnsi="Times New Roman" w:cs="Times New Roman"/>
          <w:sz w:val="26"/>
          <w:szCs w:val="26"/>
        </w:rPr>
        <w:br/>
      </w:r>
      <w:r w:rsidRPr="0056699C">
        <w:rPr>
          <w:rFonts w:ascii="Times New Roman" w:hAnsi="Times New Roman" w:cs="Times New Roman"/>
          <w:sz w:val="26"/>
          <w:szCs w:val="26"/>
        </w:rPr>
        <w:t xml:space="preserve">в проверяемом периоде 2024-2025 годах по структуре и оформлению не приведена в соответствие. </w:t>
      </w:r>
    </w:p>
    <w:p w14:paraId="3108A95E" w14:textId="331F62D4" w:rsidR="00777F8F" w:rsidRPr="0056699C" w:rsidRDefault="00777F8F" w:rsidP="003579A9">
      <w:pPr>
        <w:tabs>
          <w:tab w:val="left" w:pos="993"/>
          <w:tab w:val="left" w:pos="1418"/>
        </w:tabs>
        <w:spacing w:line="271" w:lineRule="auto"/>
        <w:ind w:firstLine="709"/>
        <w:jc w:val="both"/>
        <w:rPr>
          <w:sz w:val="26"/>
          <w:szCs w:val="26"/>
        </w:rPr>
      </w:pPr>
      <w:r w:rsidRPr="0056699C">
        <w:rPr>
          <w:sz w:val="26"/>
          <w:szCs w:val="26"/>
        </w:rPr>
        <w:t>2.</w:t>
      </w:r>
      <w:r w:rsidRPr="0056699C">
        <w:rPr>
          <w:b/>
          <w:bCs/>
          <w:sz w:val="26"/>
          <w:szCs w:val="26"/>
        </w:rPr>
        <w:t xml:space="preserve"> </w:t>
      </w:r>
      <w:r w:rsidR="0004668A">
        <w:rPr>
          <w:b/>
          <w:bCs/>
          <w:sz w:val="26"/>
          <w:szCs w:val="26"/>
        </w:rPr>
        <w:tab/>
      </w:r>
      <w:r w:rsidR="00B94B24">
        <w:rPr>
          <w:b/>
          <w:bCs/>
          <w:sz w:val="26"/>
          <w:szCs w:val="26"/>
        </w:rPr>
        <w:tab/>
      </w:r>
      <w:r w:rsidRPr="0056699C">
        <w:rPr>
          <w:sz w:val="26"/>
          <w:szCs w:val="26"/>
        </w:rPr>
        <w:t xml:space="preserve">В нарушение требований пункта 3.3 главы 3 Порядка № 200-па </w:t>
      </w:r>
      <w:r>
        <w:rPr>
          <w:sz w:val="26"/>
          <w:szCs w:val="26"/>
        </w:rPr>
        <w:br/>
      </w:r>
      <w:r w:rsidRPr="0056699C">
        <w:rPr>
          <w:sz w:val="26"/>
          <w:szCs w:val="26"/>
        </w:rPr>
        <w:t xml:space="preserve">не внесены в паспорт муниципальной адресной программы «Переселение граждан из аварийного жилищного фонда в Арсеньевском городском округе» основные мероприятия и бюджетные ассигнования по Программе на 2024 и 2025 годы, утверждённые Решением о бюджете № 69-МПА (с изменениями) и Решением </w:t>
      </w:r>
      <w:r>
        <w:rPr>
          <w:sz w:val="26"/>
          <w:szCs w:val="26"/>
        </w:rPr>
        <w:br/>
      </w:r>
      <w:r w:rsidRPr="0056699C">
        <w:rPr>
          <w:sz w:val="26"/>
          <w:szCs w:val="26"/>
        </w:rPr>
        <w:t>о бюджете № 117-МПА (с изменениями).</w:t>
      </w:r>
    </w:p>
    <w:p w14:paraId="37FE011B" w14:textId="059309B8" w:rsidR="00777F8F" w:rsidRPr="00477CB3" w:rsidRDefault="00777F8F" w:rsidP="003579A9">
      <w:pPr>
        <w:tabs>
          <w:tab w:val="left" w:pos="993"/>
          <w:tab w:val="left" w:pos="1418"/>
        </w:tabs>
        <w:spacing w:line="271" w:lineRule="auto"/>
        <w:ind w:firstLine="709"/>
        <w:jc w:val="both"/>
        <w:rPr>
          <w:rFonts w:eastAsiaTheme="minorHAnsi"/>
          <w:sz w:val="26"/>
          <w:szCs w:val="26"/>
        </w:rPr>
      </w:pPr>
      <w:r w:rsidRPr="00477CB3">
        <w:rPr>
          <w:sz w:val="26"/>
          <w:szCs w:val="26"/>
        </w:rPr>
        <w:t>3.</w:t>
      </w:r>
      <w:r w:rsidR="00B94B24">
        <w:rPr>
          <w:sz w:val="26"/>
          <w:szCs w:val="26"/>
        </w:rPr>
        <w:tab/>
      </w:r>
      <w:r w:rsidRPr="00477CB3">
        <w:rPr>
          <w:sz w:val="26"/>
          <w:szCs w:val="26"/>
        </w:rPr>
        <w:t xml:space="preserve"> </w:t>
      </w:r>
      <w:r w:rsidR="0069592B">
        <w:rPr>
          <w:sz w:val="26"/>
          <w:szCs w:val="26"/>
        </w:rPr>
        <w:tab/>
      </w:r>
      <w:r w:rsidRPr="00477CB3">
        <w:rPr>
          <w:sz w:val="26"/>
          <w:szCs w:val="26"/>
        </w:rPr>
        <w:t xml:space="preserve">В </w:t>
      </w:r>
      <w:r w:rsidRPr="00477CB3">
        <w:rPr>
          <w:rStyle w:val="ad"/>
          <w:color w:val="auto"/>
          <w:sz w:val="26"/>
          <w:szCs w:val="26"/>
        </w:rPr>
        <w:t xml:space="preserve">нарушение требований пункта 1 статьи 179 Бюджетного кодекса РФ, </w:t>
      </w:r>
      <w:r w:rsidRPr="00477CB3">
        <w:rPr>
          <w:rStyle w:val="ad"/>
          <w:color w:val="auto"/>
          <w:sz w:val="26"/>
          <w:szCs w:val="26"/>
        </w:rPr>
        <w:br/>
        <w:t>а также пункта 3.2 главы 3 Порядка № 200-па несвоевременно внесено изменение об ответственном исполнителе программы в «Перечень</w:t>
      </w:r>
      <w:r w:rsidRPr="00477CB3">
        <w:rPr>
          <w:sz w:val="26"/>
          <w:szCs w:val="26"/>
        </w:rPr>
        <w:t xml:space="preserve"> </w:t>
      </w:r>
      <w:r w:rsidRPr="00477CB3">
        <w:rPr>
          <w:rStyle w:val="ad"/>
          <w:color w:val="auto"/>
          <w:sz w:val="26"/>
          <w:szCs w:val="26"/>
        </w:rPr>
        <w:t xml:space="preserve">муниципальных программ Арсеньевского городского округа» № 635-па (в редакции от 30.08.2019) в связи </w:t>
      </w:r>
      <w:r w:rsidRPr="00477CB3">
        <w:rPr>
          <w:rStyle w:val="ad"/>
          <w:color w:val="auto"/>
          <w:sz w:val="26"/>
          <w:szCs w:val="26"/>
        </w:rPr>
        <w:br/>
        <w:t>с введением с 01.09.2025 в структуру администрации Управления Жилищной политики, при этом постановление администрации Арсеньевского городского округа от 14.11.2025 № 827-па, которым внесли данные изменения регулирует правоотношения возникшие только с 1 января 2026 года.</w:t>
      </w:r>
    </w:p>
    <w:p w14:paraId="267D4CD7" w14:textId="1852592C" w:rsidR="00777F8F" w:rsidRPr="0056699C" w:rsidRDefault="00B94B24" w:rsidP="003579A9">
      <w:pPr>
        <w:tabs>
          <w:tab w:val="left" w:pos="993"/>
        </w:tabs>
        <w:autoSpaceDE w:val="0"/>
        <w:autoSpaceDN w:val="0"/>
        <w:adjustRightInd w:val="0"/>
        <w:spacing w:line="271" w:lineRule="auto"/>
        <w:ind w:firstLine="709"/>
        <w:jc w:val="both"/>
        <w:rPr>
          <w:rFonts w:eastAsiaTheme="minorHAnsi"/>
          <w:sz w:val="26"/>
          <w:szCs w:val="26"/>
        </w:rPr>
      </w:pPr>
      <w:r>
        <w:rPr>
          <w:sz w:val="26"/>
          <w:szCs w:val="26"/>
        </w:rPr>
        <w:t>4</w:t>
      </w:r>
      <w:r w:rsidR="00777F8F" w:rsidRPr="00477CB3">
        <w:rPr>
          <w:sz w:val="26"/>
          <w:szCs w:val="26"/>
        </w:rPr>
        <w:t xml:space="preserve">. </w:t>
      </w:r>
      <w:r w:rsidR="00777F8F" w:rsidRPr="00477CB3">
        <w:rPr>
          <w:sz w:val="26"/>
          <w:szCs w:val="26"/>
        </w:rPr>
        <w:tab/>
      </w:r>
      <w:r w:rsidR="0069592B">
        <w:rPr>
          <w:sz w:val="26"/>
          <w:szCs w:val="26"/>
        </w:rPr>
        <w:tab/>
      </w:r>
      <w:r w:rsidR="00777F8F" w:rsidRPr="00477CB3">
        <w:rPr>
          <w:rFonts w:eastAsiaTheme="minorHAnsi"/>
          <w:sz w:val="26"/>
          <w:szCs w:val="26"/>
        </w:rPr>
        <w:t xml:space="preserve">Выявлены нарушения при организации и осуществлении </w:t>
      </w:r>
      <w:r w:rsidR="00777F8F" w:rsidRPr="0056699C">
        <w:rPr>
          <w:rFonts w:eastAsiaTheme="minorHAnsi"/>
          <w:sz w:val="26"/>
          <w:szCs w:val="26"/>
        </w:rPr>
        <w:t>закупок товаров, работ, услуг для государственных нужд:</w:t>
      </w:r>
    </w:p>
    <w:p w14:paraId="2FF99A64" w14:textId="1921263B" w:rsidR="00777F8F" w:rsidRPr="0056699C" w:rsidRDefault="00B94B24" w:rsidP="003579A9">
      <w:pPr>
        <w:tabs>
          <w:tab w:val="left" w:pos="993"/>
        </w:tabs>
        <w:spacing w:line="271" w:lineRule="auto"/>
        <w:ind w:firstLine="709"/>
        <w:jc w:val="both"/>
        <w:rPr>
          <w:color w:val="22272F"/>
          <w:sz w:val="26"/>
          <w:szCs w:val="26"/>
          <w:shd w:val="clear" w:color="auto" w:fill="FFFFFF"/>
        </w:rPr>
      </w:pPr>
      <w:r>
        <w:rPr>
          <w:sz w:val="26"/>
          <w:szCs w:val="26"/>
        </w:rPr>
        <w:t>4</w:t>
      </w:r>
      <w:r w:rsidR="00777F8F" w:rsidRPr="0056699C">
        <w:rPr>
          <w:sz w:val="26"/>
          <w:szCs w:val="26"/>
        </w:rPr>
        <w:t>.1</w:t>
      </w:r>
      <w:r w:rsidR="00600D31">
        <w:rPr>
          <w:sz w:val="26"/>
          <w:szCs w:val="26"/>
        </w:rPr>
        <w:t>.</w:t>
      </w:r>
      <w:r w:rsidR="00777F8F">
        <w:rPr>
          <w:sz w:val="26"/>
          <w:szCs w:val="26"/>
        </w:rPr>
        <w:tab/>
      </w:r>
      <w:r w:rsidR="00777F8F" w:rsidRPr="0056699C">
        <w:rPr>
          <w:sz w:val="26"/>
          <w:szCs w:val="26"/>
        </w:rPr>
        <w:t xml:space="preserve">В </w:t>
      </w:r>
      <w:r w:rsidR="00777F8F" w:rsidRPr="0056699C">
        <w:rPr>
          <w:color w:val="22272F"/>
          <w:sz w:val="26"/>
          <w:szCs w:val="26"/>
          <w:shd w:val="clear" w:color="auto" w:fill="FFFFFF"/>
        </w:rPr>
        <w:t xml:space="preserve">нарушение требований части 1 статьи 22 </w:t>
      </w:r>
      <w:r w:rsidR="00777F8F" w:rsidRPr="0056699C">
        <w:rPr>
          <w:sz w:val="26"/>
          <w:szCs w:val="26"/>
        </w:rPr>
        <w:t xml:space="preserve">Федерального закона </w:t>
      </w:r>
      <w:r w:rsidR="00777F8F">
        <w:rPr>
          <w:sz w:val="26"/>
          <w:szCs w:val="26"/>
        </w:rPr>
        <w:br/>
      </w:r>
      <w:r w:rsidR="00777F8F" w:rsidRPr="0056699C">
        <w:rPr>
          <w:sz w:val="26"/>
          <w:szCs w:val="26"/>
        </w:rPr>
        <w:t xml:space="preserve">от 05.04.2013 № 44-ФЗ </w:t>
      </w:r>
      <w:r w:rsidR="00777F8F" w:rsidRPr="0056699C">
        <w:rPr>
          <w:bCs/>
          <w:sz w:val="26"/>
          <w:szCs w:val="26"/>
        </w:rPr>
        <w:t xml:space="preserve">«О контрактной системе в сфере закупок товаров, работ, услуг для обеспечения государственных и муниципальных нужд»  </w:t>
      </w:r>
      <w:r w:rsidR="00777F8F" w:rsidRPr="0056699C">
        <w:rPr>
          <w:sz w:val="26"/>
          <w:szCs w:val="26"/>
        </w:rPr>
        <w:t xml:space="preserve">при заключении Муниципального контракта № 146 от 31.10.2024 с ООО Производственная компания «Кадастровое дело» согласно п. 4. ч. 1 ст. 93 Закона № 44-ФЗ </w:t>
      </w:r>
      <w:r w:rsidR="00777F8F" w:rsidRPr="0056699C">
        <w:rPr>
          <w:color w:val="22272F"/>
          <w:sz w:val="26"/>
          <w:szCs w:val="26"/>
          <w:shd w:val="clear" w:color="auto" w:fill="FFFFFF"/>
        </w:rPr>
        <w:t>отсутствует обоснование начальной (максимальной) цена контракта.</w:t>
      </w:r>
    </w:p>
    <w:p w14:paraId="15A4B058" w14:textId="338617AC" w:rsidR="00777F8F" w:rsidRPr="0056699C" w:rsidRDefault="00B94B24" w:rsidP="003579A9">
      <w:pPr>
        <w:tabs>
          <w:tab w:val="left" w:pos="993"/>
        </w:tabs>
        <w:spacing w:line="271" w:lineRule="auto"/>
        <w:ind w:firstLine="709"/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lastRenderedPageBreak/>
        <w:t>4</w:t>
      </w:r>
      <w:r w:rsidR="00777F8F" w:rsidRPr="0056699C">
        <w:rPr>
          <w:sz w:val="26"/>
          <w:szCs w:val="26"/>
        </w:rPr>
        <w:t>.2.</w:t>
      </w:r>
      <w:r w:rsidR="00777F8F">
        <w:rPr>
          <w:sz w:val="26"/>
          <w:szCs w:val="26"/>
        </w:rPr>
        <w:tab/>
      </w:r>
      <w:r w:rsidR="00777F8F" w:rsidRPr="0056699C">
        <w:rPr>
          <w:sz w:val="26"/>
          <w:szCs w:val="26"/>
        </w:rPr>
        <w:t xml:space="preserve">В нарушение требований части 13.1 статьи 34 Закона 44-ФЗ </w:t>
      </w:r>
      <w:r w:rsidR="00777F8F">
        <w:rPr>
          <w:sz w:val="26"/>
          <w:szCs w:val="26"/>
        </w:rPr>
        <w:br/>
      </w:r>
      <w:r w:rsidR="00777F8F" w:rsidRPr="0056699C">
        <w:rPr>
          <w:sz w:val="26"/>
          <w:szCs w:val="26"/>
        </w:rPr>
        <w:t xml:space="preserve">по муниципальному контракту от </w:t>
      </w:r>
      <w:r w:rsidR="00777F8F" w:rsidRPr="0056699C">
        <w:rPr>
          <w:sz w:val="26"/>
          <w:szCs w:val="26"/>
          <w:shd w:val="clear" w:color="auto" w:fill="FFFFFF"/>
        </w:rPr>
        <w:t xml:space="preserve">21.07.2025 </w:t>
      </w:r>
      <w:r w:rsidR="00777F8F" w:rsidRPr="0056699C">
        <w:rPr>
          <w:sz w:val="26"/>
          <w:szCs w:val="26"/>
        </w:rPr>
        <w:t xml:space="preserve">№ 43 окончательная оплата </w:t>
      </w:r>
      <w:r>
        <w:rPr>
          <w:rFonts w:eastAsia="Calibri"/>
          <w:sz w:val="26"/>
          <w:szCs w:val="26"/>
        </w:rPr>
        <w:t>производилась</w:t>
      </w:r>
      <w:r w:rsidR="00777F8F" w:rsidRPr="0056699C">
        <w:rPr>
          <w:rFonts w:eastAsia="Calibri"/>
          <w:sz w:val="26"/>
          <w:szCs w:val="26"/>
        </w:rPr>
        <w:t xml:space="preserve"> в сроки, превышающие 10 рабочих дней с даты подписания заказчиком документа о приемке без использования ЕИС.</w:t>
      </w:r>
    </w:p>
    <w:p w14:paraId="6A0DD46B" w14:textId="4E5B6563" w:rsidR="00777F8F" w:rsidRPr="0056699C" w:rsidRDefault="00B94B24" w:rsidP="003579A9">
      <w:pPr>
        <w:tabs>
          <w:tab w:val="left" w:pos="993"/>
        </w:tabs>
        <w:spacing w:line="271" w:lineRule="auto"/>
        <w:ind w:firstLine="709"/>
        <w:jc w:val="both"/>
        <w:rPr>
          <w:rFonts w:eastAsiaTheme="minorHAnsi"/>
          <w:sz w:val="26"/>
          <w:szCs w:val="26"/>
        </w:rPr>
      </w:pPr>
      <w:r>
        <w:rPr>
          <w:sz w:val="26"/>
          <w:szCs w:val="26"/>
        </w:rPr>
        <w:t>5</w:t>
      </w:r>
      <w:r w:rsidR="00777F8F" w:rsidRPr="0056699C">
        <w:rPr>
          <w:sz w:val="26"/>
          <w:szCs w:val="26"/>
        </w:rPr>
        <w:t xml:space="preserve">. </w:t>
      </w:r>
      <w:r w:rsidR="0069592B">
        <w:rPr>
          <w:sz w:val="26"/>
          <w:szCs w:val="26"/>
        </w:rPr>
        <w:tab/>
      </w:r>
      <w:r w:rsidR="0069592B">
        <w:rPr>
          <w:sz w:val="26"/>
          <w:szCs w:val="26"/>
        </w:rPr>
        <w:tab/>
      </w:r>
      <w:r w:rsidR="00777F8F" w:rsidRPr="0056699C">
        <w:rPr>
          <w:rFonts w:eastAsiaTheme="minorHAnsi"/>
          <w:sz w:val="26"/>
          <w:szCs w:val="26"/>
        </w:rPr>
        <w:t>Расходы в сумме 10 500,0</w:t>
      </w:r>
      <w:r w:rsidR="00777F8F">
        <w:rPr>
          <w:rFonts w:eastAsiaTheme="minorHAnsi"/>
          <w:sz w:val="26"/>
          <w:szCs w:val="26"/>
        </w:rPr>
        <w:t>0</w:t>
      </w:r>
      <w:r w:rsidR="00777F8F" w:rsidRPr="0056699C">
        <w:rPr>
          <w:rFonts w:eastAsiaTheme="minorHAnsi"/>
          <w:sz w:val="26"/>
          <w:szCs w:val="26"/>
        </w:rPr>
        <w:t xml:space="preserve"> рублей </w:t>
      </w:r>
      <w:r w:rsidR="00777F8F">
        <w:rPr>
          <w:rFonts w:eastAsiaTheme="minorHAnsi"/>
          <w:sz w:val="26"/>
          <w:szCs w:val="26"/>
        </w:rPr>
        <w:t xml:space="preserve">на изготовление </w:t>
      </w:r>
      <w:r w:rsidR="00777F8F" w:rsidRPr="0056699C">
        <w:rPr>
          <w:sz w:val="26"/>
          <w:szCs w:val="26"/>
        </w:rPr>
        <w:t>проект</w:t>
      </w:r>
      <w:r w:rsidR="00777F8F">
        <w:rPr>
          <w:sz w:val="26"/>
          <w:szCs w:val="26"/>
        </w:rPr>
        <w:t>а</w:t>
      </w:r>
      <w:r w:rsidR="00777F8F" w:rsidRPr="0056699C">
        <w:rPr>
          <w:sz w:val="26"/>
          <w:szCs w:val="26"/>
        </w:rPr>
        <w:t xml:space="preserve"> снос</w:t>
      </w:r>
      <w:r w:rsidR="00777F8F">
        <w:rPr>
          <w:sz w:val="26"/>
          <w:szCs w:val="26"/>
        </w:rPr>
        <w:t>а</w:t>
      </w:r>
      <w:r w:rsidR="00777F8F" w:rsidRPr="0056699C">
        <w:rPr>
          <w:sz w:val="26"/>
          <w:szCs w:val="26"/>
        </w:rPr>
        <w:t xml:space="preserve"> (демонтаж</w:t>
      </w:r>
      <w:r w:rsidR="00777F8F">
        <w:rPr>
          <w:sz w:val="26"/>
          <w:szCs w:val="26"/>
        </w:rPr>
        <w:t>а</w:t>
      </w:r>
      <w:r w:rsidR="00777F8F" w:rsidRPr="0056699C">
        <w:rPr>
          <w:sz w:val="26"/>
          <w:szCs w:val="26"/>
        </w:rPr>
        <w:t xml:space="preserve">) </w:t>
      </w:r>
      <w:r w:rsidR="00777F8F">
        <w:rPr>
          <w:sz w:val="26"/>
          <w:szCs w:val="26"/>
        </w:rPr>
        <w:t>многоквартирного дома</w:t>
      </w:r>
      <w:r w:rsidR="00777F8F" w:rsidRPr="0056699C">
        <w:rPr>
          <w:rFonts w:eastAsiaTheme="minorHAnsi"/>
          <w:sz w:val="26"/>
          <w:szCs w:val="26"/>
        </w:rPr>
        <w:t xml:space="preserve">, осуществленные в 2024 году в рамках </w:t>
      </w:r>
      <w:hyperlink r:id="rId7" w:history="1">
        <w:r w:rsidR="00777F8F" w:rsidRPr="0056699C">
          <w:rPr>
            <w:rFonts w:eastAsiaTheme="minorHAnsi"/>
            <w:sz w:val="26"/>
            <w:szCs w:val="26"/>
          </w:rPr>
          <w:t>Программы</w:t>
        </w:r>
      </w:hyperlink>
      <w:r w:rsidR="00777F8F" w:rsidRPr="0056699C">
        <w:rPr>
          <w:rFonts w:eastAsiaTheme="minorHAnsi"/>
          <w:color w:val="0000FF"/>
          <w:sz w:val="26"/>
          <w:szCs w:val="26"/>
        </w:rPr>
        <w:t xml:space="preserve"> </w:t>
      </w:r>
      <w:r w:rsidR="00777F8F" w:rsidRPr="0056699C">
        <w:rPr>
          <w:rFonts w:eastAsiaTheme="minorHAnsi"/>
          <w:sz w:val="26"/>
          <w:szCs w:val="26"/>
        </w:rPr>
        <w:t xml:space="preserve">по объекту </w:t>
      </w:r>
      <w:r w:rsidR="00777F8F" w:rsidRPr="0056699C">
        <w:rPr>
          <w:sz w:val="26"/>
          <w:szCs w:val="26"/>
        </w:rPr>
        <w:t>расположенному по адресу: ул. Котовского, д.7</w:t>
      </w:r>
      <w:r w:rsidR="00777F8F" w:rsidRPr="0056699C">
        <w:rPr>
          <w:rFonts w:eastAsiaTheme="minorHAnsi"/>
          <w:sz w:val="26"/>
          <w:szCs w:val="26"/>
        </w:rPr>
        <w:t xml:space="preserve">, </w:t>
      </w:r>
      <w:r w:rsidR="00777F8F" w:rsidRPr="0056699C">
        <w:rPr>
          <w:sz w:val="26"/>
          <w:szCs w:val="26"/>
        </w:rPr>
        <w:t xml:space="preserve">снятому </w:t>
      </w:r>
      <w:r w:rsidR="00777F8F">
        <w:rPr>
          <w:sz w:val="26"/>
          <w:szCs w:val="26"/>
        </w:rPr>
        <w:br/>
      </w:r>
      <w:r w:rsidR="00777F8F" w:rsidRPr="0056699C">
        <w:rPr>
          <w:sz w:val="26"/>
          <w:szCs w:val="26"/>
        </w:rPr>
        <w:t xml:space="preserve">с кадастрового учета Единого государственного реестра недвижимости 26.07.2023, </w:t>
      </w:r>
      <w:r w:rsidR="00777F8F" w:rsidRPr="0056699C">
        <w:rPr>
          <w:rFonts w:eastAsiaTheme="minorHAnsi"/>
          <w:sz w:val="26"/>
          <w:szCs w:val="26"/>
        </w:rPr>
        <w:t xml:space="preserve">квалифицируются как неправомерное </w:t>
      </w:r>
      <w:r w:rsidR="00777F8F">
        <w:rPr>
          <w:rFonts w:eastAsiaTheme="minorHAnsi"/>
          <w:sz w:val="26"/>
          <w:szCs w:val="26"/>
        </w:rPr>
        <w:t>расходование</w:t>
      </w:r>
      <w:r w:rsidR="00777F8F" w:rsidRPr="0056699C">
        <w:rPr>
          <w:rFonts w:eastAsiaTheme="minorHAnsi"/>
          <w:sz w:val="26"/>
          <w:szCs w:val="26"/>
        </w:rPr>
        <w:t xml:space="preserve"> бюджетных средств.</w:t>
      </w:r>
    </w:p>
    <w:p w14:paraId="2F9AEC68" w14:textId="77777777" w:rsidR="00777F8F" w:rsidRPr="0056699C" w:rsidRDefault="00777F8F" w:rsidP="003579A9">
      <w:pPr>
        <w:tabs>
          <w:tab w:val="left" w:pos="993"/>
        </w:tabs>
        <w:spacing w:line="271" w:lineRule="auto"/>
        <w:ind w:firstLine="709"/>
        <w:jc w:val="both"/>
        <w:rPr>
          <w:rFonts w:eastAsiaTheme="minorHAnsi"/>
          <w:sz w:val="26"/>
          <w:szCs w:val="26"/>
        </w:rPr>
      </w:pPr>
      <w:r w:rsidRPr="0056699C">
        <w:rPr>
          <w:color w:val="333333"/>
          <w:sz w:val="26"/>
          <w:szCs w:val="26"/>
          <w:shd w:val="clear" w:color="auto" w:fill="FFFFFF"/>
        </w:rPr>
        <w:t xml:space="preserve">В нарушении части 1 части 2 статьи 55.30 </w:t>
      </w:r>
      <w:r w:rsidRPr="0056699C">
        <w:rPr>
          <w:color w:val="22272F"/>
          <w:sz w:val="26"/>
          <w:szCs w:val="26"/>
          <w:shd w:val="clear" w:color="auto" w:fill="FFFFFF"/>
        </w:rPr>
        <w:t xml:space="preserve">Градостроительного кодекса Российской Федерации от 29.12.2004 </w:t>
      </w:r>
      <w:r>
        <w:rPr>
          <w:color w:val="22272F"/>
          <w:sz w:val="26"/>
          <w:szCs w:val="26"/>
          <w:shd w:val="clear" w:color="auto" w:fill="FFFFFF"/>
        </w:rPr>
        <w:t xml:space="preserve">№ </w:t>
      </w:r>
      <w:r w:rsidRPr="0056699C">
        <w:rPr>
          <w:color w:val="22272F"/>
          <w:sz w:val="26"/>
          <w:szCs w:val="26"/>
          <w:shd w:val="clear" w:color="auto" w:fill="FFFFFF"/>
        </w:rPr>
        <w:t xml:space="preserve">190-ФЗ Муниципальный </w:t>
      </w:r>
      <w:r w:rsidRPr="0056699C">
        <w:rPr>
          <w:color w:val="333333"/>
          <w:sz w:val="26"/>
          <w:szCs w:val="26"/>
          <w:shd w:val="clear" w:color="auto" w:fill="FFFFFF"/>
        </w:rPr>
        <w:t xml:space="preserve">контракт № 62 </w:t>
      </w:r>
      <w:r>
        <w:rPr>
          <w:color w:val="333333"/>
          <w:sz w:val="26"/>
          <w:szCs w:val="26"/>
          <w:shd w:val="clear" w:color="auto" w:fill="FFFFFF"/>
        </w:rPr>
        <w:br/>
      </w:r>
      <w:r w:rsidRPr="0056699C">
        <w:rPr>
          <w:sz w:val="26"/>
          <w:szCs w:val="26"/>
        </w:rPr>
        <w:t xml:space="preserve">от 13.06.2024 был </w:t>
      </w:r>
      <w:r w:rsidRPr="0056699C">
        <w:rPr>
          <w:color w:val="333333"/>
          <w:sz w:val="26"/>
          <w:szCs w:val="26"/>
          <w:shd w:val="clear" w:color="auto" w:fill="FFFFFF"/>
        </w:rPr>
        <w:t xml:space="preserve">заключён при отсутствии у Арсеньевского городского округа правоустанавливающих документов на данный </w:t>
      </w:r>
      <w:r>
        <w:rPr>
          <w:color w:val="333333"/>
          <w:sz w:val="26"/>
          <w:szCs w:val="26"/>
          <w:shd w:val="clear" w:color="auto" w:fill="FFFFFF"/>
        </w:rPr>
        <w:t>многоквартирный дом</w:t>
      </w:r>
      <w:r w:rsidRPr="0056699C">
        <w:rPr>
          <w:color w:val="333333"/>
          <w:sz w:val="26"/>
          <w:szCs w:val="26"/>
          <w:shd w:val="clear" w:color="auto" w:fill="FFFFFF"/>
        </w:rPr>
        <w:t>.</w:t>
      </w:r>
    </w:p>
    <w:p w14:paraId="656C1BF5" w14:textId="6AEC2BFB" w:rsidR="00777F8F" w:rsidRPr="0056699C" w:rsidRDefault="00B94B24" w:rsidP="003579A9">
      <w:pPr>
        <w:pStyle w:val="a3"/>
        <w:tabs>
          <w:tab w:val="left" w:pos="567"/>
          <w:tab w:val="left" w:pos="709"/>
          <w:tab w:val="left" w:pos="993"/>
        </w:tabs>
        <w:spacing w:after="0" w:line="271" w:lineRule="auto"/>
        <w:ind w:firstLine="709"/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>6</w:t>
      </w:r>
      <w:r w:rsidR="00777F8F" w:rsidRPr="0056699C">
        <w:rPr>
          <w:sz w:val="26"/>
          <w:szCs w:val="26"/>
        </w:rPr>
        <w:t xml:space="preserve">. </w:t>
      </w:r>
      <w:r w:rsidR="0069592B">
        <w:rPr>
          <w:sz w:val="26"/>
          <w:szCs w:val="26"/>
        </w:rPr>
        <w:tab/>
      </w:r>
      <w:r w:rsidR="0069592B">
        <w:rPr>
          <w:sz w:val="26"/>
          <w:szCs w:val="26"/>
        </w:rPr>
        <w:tab/>
      </w:r>
      <w:r w:rsidR="00777F8F" w:rsidRPr="00477CB3">
        <w:rPr>
          <w:rStyle w:val="a8"/>
          <w:b w:val="0"/>
          <w:bCs w:val="0"/>
          <w:sz w:val="26"/>
          <w:szCs w:val="26"/>
          <w:shd w:val="clear" w:color="auto" w:fill="FFFFFF"/>
        </w:rPr>
        <w:t xml:space="preserve">Нарушены требования части 2 статьи 55.30; части 1 статьи 55.31; </w:t>
      </w:r>
      <w:r w:rsidR="00777F8F" w:rsidRPr="00477CB3">
        <w:rPr>
          <w:rStyle w:val="a8"/>
          <w:b w:val="0"/>
          <w:bCs w:val="0"/>
          <w:sz w:val="26"/>
          <w:szCs w:val="26"/>
          <w:shd w:val="clear" w:color="auto" w:fill="FFFFFF"/>
        </w:rPr>
        <w:br/>
        <w:t xml:space="preserve">части 9 статьи 55.31; части 12 статьи 55.31 Градостроительного кодекса РФ, </w:t>
      </w:r>
      <w:r w:rsidR="00777F8F" w:rsidRPr="0056699C">
        <w:rPr>
          <w:bCs/>
          <w:sz w:val="26"/>
          <w:szCs w:val="26"/>
        </w:rPr>
        <w:t xml:space="preserve">выраженные в нарушении последовательности стадий процедуры сноса объектов капитального строительства - многоквартирных домов, признанных аварийными </w:t>
      </w:r>
      <w:r w:rsidR="00777F8F">
        <w:rPr>
          <w:bCs/>
          <w:sz w:val="26"/>
          <w:szCs w:val="26"/>
        </w:rPr>
        <w:br/>
      </w:r>
      <w:r w:rsidR="00777F8F" w:rsidRPr="0056699C">
        <w:rPr>
          <w:bCs/>
          <w:sz w:val="26"/>
          <w:szCs w:val="26"/>
        </w:rPr>
        <w:t xml:space="preserve">и подлежащими сносу. </w:t>
      </w:r>
    </w:p>
    <w:p w14:paraId="7F797F76" w14:textId="60F44A58" w:rsidR="00777F8F" w:rsidRDefault="00777F8F" w:rsidP="003579A9">
      <w:pPr>
        <w:pStyle w:val="a3"/>
        <w:tabs>
          <w:tab w:val="left" w:pos="567"/>
          <w:tab w:val="left" w:pos="709"/>
          <w:tab w:val="left" w:pos="993"/>
        </w:tabs>
        <w:spacing w:after="0" w:line="271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Заказчик, в лице администрации Арсеньевского городского округа,</w:t>
      </w:r>
      <w:r w:rsidRPr="0056699C">
        <w:rPr>
          <w:bCs/>
          <w:sz w:val="26"/>
          <w:szCs w:val="26"/>
        </w:rPr>
        <w:t xml:space="preserve"> допустил выполнение работ по сносу МКД, признанных аварийными при отсутствии проектов по организации сноса, не соблюдая процедуру подачи уведомлений </w:t>
      </w:r>
      <w:r>
        <w:rPr>
          <w:bCs/>
          <w:sz w:val="26"/>
          <w:szCs w:val="26"/>
        </w:rPr>
        <w:br/>
      </w:r>
      <w:r w:rsidRPr="0056699C">
        <w:rPr>
          <w:bCs/>
          <w:sz w:val="26"/>
          <w:szCs w:val="26"/>
        </w:rPr>
        <w:t xml:space="preserve">о планируемом сносе, а в последствии и процедуру подачи уведомлений </w:t>
      </w:r>
      <w:r>
        <w:rPr>
          <w:bCs/>
          <w:sz w:val="26"/>
          <w:szCs w:val="26"/>
        </w:rPr>
        <w:br/>
      </w:r>
      <w:r w:rsidRPr="0056699C">
        <w:rPr>
          <w:bCs/>
          <w:sz w:val="26"/>
          <w:szCs w:val="26"/>
        </w:rPr>
        <w:t>о завершении сноса.</w:t>
      </w:r>
    </w:p>
    <w:p w14:paraId="041ED694" w14:textId="5F8A06B8" w:rsidR="0069592B" w:rsidRDefault="00B94B24" w:rsidP="0069592B">
      <w:pPr>
        <w:pStyle w:val="empty"/>
        <w:spacing w:before="0" w:beforeAutospacing="0" w:after="0" w:afterAutospacing="0" w:line="271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7</w:t>
      </w:r>
      <w:r w:rsidR="0069592B" w:rsidRPr="0069592B">
        <w:rPr>
          <w:bCs/>
          <w:sz w:val="26"/>
          <w:szCs w:val="26"/>
        </w:rPr>
        <w:t xml:space="preserve">. </w:t>
      </w:r>
      <w:r w:rsidR="0069592B">
        <w:rPr>
          <w:bCs/>
          <w:sz w:val="26"/>
          <w:szCs w:val="26"/>
        </w:rPr>
        <w:tab/>
      </w:r>
      <w:r w:rsidR="0069592B" w:rsidRPr="0069592B">
        <w:rPr>
          <w:bCs/>
          <w:sz w:val="26"/>
          <w:szCs w:val="26"/>
        </w:rPr>
        <w:t xml:space="preserve">В нарушение абзаца 3 пункта 4 Постановления администрации </w:t>
      </w:r>
      <w:r w:rsidR="0069592B">
        <w:rPr>
          <w:bCs/>
          <w:sz w:val="26"/>
          <w:szCs w:val="26"/>
        </w:rPr>
        <w:br/>
      </w:r>
      <w:r w:rsidR="0069592B" w:rsidRPr="0069592B">
        <w:rPr>
          <w:bCs/>
          <w:sz w:val="26"/>
          <w:szCs w:val="26"/>
        </w:rPr>
        <w:t xml:space="preserve">№ 200-па (в ред. от 02.09.2025 № 637-па) управлением экономики в срок </w:t>
      </w:r>
      <w:r w:rsidR="0069592B">
        <w:rPr>
          <w:bCs/>
          <w:sz w:val="26"/>
          <w:szCs w:val="26"/>
        </w:rPr>
        <w:br/>
      </w:r>
      <w:r w:rsidR="0069592B" w:rsidRPr="0069592B">
        <w:rPr>
          <w:bCs/>
          <w:sz w:val="26"/>
          <w:szCs w:val="26"/>
        </w:rPr>
        <w:t>до 1 ноября 2023 г.</w:t>
      </w:r>
      <w:r w:rsidR="0069592B" w:rsidRPr="0069592B">
        <w:rPr>
          <w:bCs/>
        </w:rPr>
        <w:t xml:space="preserve"> </w:t>
      </w:r>
      <w:r w:rsidR="0069592B" w:rsidRPr="0069592B">
        <w:rPr>
          <w:bCs/>
          <w:sz w:val="26"/>
          <w:szCs w:val="26"/>
        </w:rPr>
        <w:t xml:space="preserve">не был разработан нормативный правовой акт об утверждении правил формирования сводного годового доклада о ходе реализации и оценке эффективности муниципальных программ городского округа. </w:t>
      </w:r>
    </w:p>
    <w:p w14:paraId="1DD572AB" w14:textId="5F150CE7" w:rsidR="0069592B" w:rsidRPr="0069592B" w:rsidRDefault="00B94B24" w:rsidP="0069592B">
      <w:pPr>
        <w:pStyle w:val="empty"/>
        <w:spacing w:before="0" w:beforeAutospacing="0" w:after="0" w:afterAutospacing="0" w:line="271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8</w:t>
      </w:r>
      <w:r w:rsidR="0004668A">
        <w:rPr>
          <w:bCs/>
          <w:sz w:val="26"/>
          <w:szCs w:val="26"/>
        </w:rPr>
        <w:t xml:space="preserve">. </w:t>
      </w:r>
      <w:r w:rsidR="0004668A">
        <w:rPr>
          <w:bCs/>
          <w:sz w:val="26"/>
          <w:szCs w:val="26"/>
        </w:rPr>
        <w:tab/>
      </w:r>
      <w:r w:rsidR="0069592B" w:rsidRPr="0069592B">
        <w:rPr>
          <w:bCs/>
          <w:sz w:val="26"/>
          <w:szCs w:val="26"/>
        </w:rPr>
        <w:t xml:space="preserve">Оценка эффективности реализации Программы за 2024 год была проведена (управлениями экономики и жизнеобеспечения) в соответствии </w:t>
      </w:r>
      <w:r w:rsidR="0069592B" w:rsidRPr="0069592B">
        <w:rPr>
          <w:bCs/>
          <w:sz w:val="26"/>
          <w:szCs w:val="26"/>
        </w:rPr>
        <w:br/>
        <w:t xml:space="preserve">с недействующим </w:t>
      </w:r>
      <w:bookmarkStart w:id="0" w:name="_Hlk243666610"/>
      <w:r w:rsidR="0069592B" w:rsidRPr="0069592B">
        <w:rPr>
          <w:bCs/>
          <w:sz w:val="26"/>
          <w:szCs w:val="26"/>
        </w:rPr>
        <w:t>постановлением администрации от 12.08.2020 № 480-па</w:t>
      </w:r>
      <w:r w:rsidR="0069592B" w:rsidRPr="0069592B">
        <w:rPr>
          <w:rStyle w:val="af0"/>
          <w:bCs/>
          <w:sz w:val="26"/>
          <w:szCs w:val="26"/>
        </w:rPr>
        <w:footnoteReference w:id="1"/>
      </w:r>
      <w:r w:rsidR="0069592B" w:rsidRPr="0069592B">
        <w:rPr>
          <w:bCs/>
          <w:sz w:val="26"/>
          <w:szCs w:val="26"/>
        </w:rPr>
        <w:t>.</w:t>
      </w:r>
    </w:p>
    <w:bookmarkEnd w:id="0"/>
    <w:p w14:paraId="609024BD" w14:textId="20C7A576" w:rsidR="0004668A" w:rsidRPr="0004668A" w:rsidRDefault="00B94B24" w:rsidP="00D86E72">
      <w:pPr>
        <w:pStyle w:val="s16"/>
        <w:spacing w:before="0" w:beforeAutospacing="0" w:after="0" w:afterAutospacing="0" w:line="271" w:lineRule="auto"/>
        <w:ind w:firstLine="709"/>
        <w:jc w:val="both"/>
        <w:rPr>
          <w:rStyle w:val="af1"/>
          <w:bCs/>
          <w:i w:val="0"/>
          <w:iCs w:val="0"/>
          <w:sz w:val="26"/>
          <w:szCs w:val="26"/>
        </w:rPr>
      </w:pPr>
      <w:r>
        <w:rPr>
          <w:bCs/>
          <w:sz w:val="26"/>
          <w:szCs w:val="26"/>
        </w:rPr>
        <w:t xml:space="preserve">9. </w:t>
      </w:r>
      <w:r w:rsidR="00D86E72">
        <w:rPr>
          <w:bCs/>
          <w:sz w:val="26"/>
          <w:szCs w:val="26"/>
        </w:rPr>
        <w:tab/>
      </w:r>
      <w:r w:rsidR="004A4E4C">
        <w:rPr>
          <w:rStyle w:val="af1"/>
          <w:bCs/>
          <w:i w:val="0"/>
          <w:iCs w:val="0"/>
          <w:sz w:val="26"/>
          <w:szCs w:val="26"/>
        </w:rPr>
        <w:t xml:space="preserve">При подготовке Сводного годового доклада </w:t>
      </w:r>
      <w:r w:rsidR="00D86E72">
        <w:rPr>
          <w:rStyle w:val="af1"/>
          <w:bCs/>
          <w:i w:val="0"/>
          <w:iCs w:val="0"/>
          <w:sz w:val="26"/>
          <w:szCs w:val="26"/>
        </w:rPr>
        <w:t xml:space="preserve">за 2025 год </w:t>
      </w:r>
      <w:r w:rsidR="004A4E4C">
        <w:rPr>
          <w:rStyle w:val="af1"/>
          <w:bCs/>
          <w:i w:val="0"/>
          <w:iCs w:val="0"/>
          <w:sz w:val="26"/>
          <w:szCs w:val="26"/>
        </w:rPr>
        <w:t>у</w:t>
      </w:r>
      <w:r w:rsidR="0004668A" w:rsidRPr="0004668A">
        <w:rPr>
          <w:rStyle w:val="af1"/>
          <w:bCs/>
          <w:i w:val="0"/>
          <w:iCs w:val="0"/>
          <w:sz w:val="26"/>
          <w:szCs w:val="26"/>
        </w:rPr>
        <w:t xml:space="preserve">правлением экономики </w:t>
      </w:r>
      <w:r w:rsidR="00D86E72">
        <w:rPr>
          <w:rStyle w:val="af1"/>
          <w:bCs/>
          <w:i w:val="0"/>
          <w:iCs w:val="0"/>
          <w:sz w:val="26"/>
          <w:szCs w:val="26"/>
        </w:rPr>
        <w:t xml:space="preserve">проведена </w:t>
      </w:r>
      <w:r w:rsidR="004A4E4C">
        <w:rPr>
          <w:bCs/>
          <w:sz w:val="26"/>
          <w:szCs w:val="26"/>
        </w:rPr>
        <w:t>и</w:t>
      </w:r>
      <w:r w:rsidR="004A4E4C" w:rsidRPr="0004668A">
        <w:rPr>
          <w:bCs/>
          <w:sz w:val="26"/>
          <w:szCs w:val="26"/>
        </w:rPr>
        <w:t>нтегральн</w:t>
      </w:r>
      <w:r w:rsidR="00D86E72">
        <w:rPr>
          <w:bCs/>
          <w:sz w:val="26"/>
          <w:szCs w:val="26"/>
        </w:rPr>
        <w:t>ая</w:t>
      </w:r>
      <w:r w:rsidR="004A4E4C" w:rsidRPr="0004668A">
        <w:rPr>
          <w:bCs/>
          <w:sz w:val="26"/>
          <w:szCs w:val="26"/>
        </w:rPr>
        <w:t xml:space="preserve"> оценк</w:t>
      </w:r>
      <w:r w:rsidR="00D86E72">
        <w:rPr>
          <w:bCs/>
          <w:sz w:val="26"/>
          <w:szCs w:val="26"/>
        </w:rPr>
        <w:t>а</w:t>
      </w:r>
      <w:r w:rsidR="004A4E4C" w:rsidRPr="0004668A">
        <w:rPr>
          <w:bCs/>
          <w:sz w:val="26"/>
          <w:szCs w:val="26"/>
        </w:rPr>
        <w:t xml:space="preserve"> эффективности </w:t>
      </w:r>
      <w:r w:rsidR="00D86E72">
        <w:rPr>
          <w:bCs/>
          <w:sz w:val="26"/>
          <w:szCs w:val="26"/>
        </w:rPr>
        <w:t>П</w:t>
      </w:r>
      <w:r w:rsidR="004A4E4C" w:rsidRPr="0004668A">
        <w:rPr>
          <w:bCs/>
          <w:sz w:val="26"/>
          <w:szCs w:val="26"/>
        </w:rPr>
        <w:t>рограммы</w:t>
      </w:r>
      <w:r w:rsidR="0004668A" w:rsidRPr="0004668A">
        <w:rPr>
          <w:rStyle w:val="af1"/>
          <w:bCs/>
          <w:i w:val="0"/>
          <w:iCs w:val="0"/>
          <w:sz w:val="26"/>
          <w:szCs w:val="26"/>
        </w:rPr>
        <w:t xml:space="preserve"> </w:t>
      </w:r>
      <w:r w:rsidR="00D86E72">
        <w:rPr>
          <w:rStyle w:val="af1"/>
          <w:bCs/>
          <w:i w:val="0"/>
          <w:iCs w:val="0"/>
          <w:sz w:val="26"/>
          <w:szCs w:val="26"/>
        </w:rPr>
        <w:br/>
      </w:r>
      <w:r w:rsidR="0004668A" w:rsidRPr="0004668A">
        <w:rPr>
          <w:rStyle w:val="af1"/>
          <w:bCs/>
          <w:i w:val="0"/>
          <w:iCs w:val="0"/>
          <w:sz w:val="26"/>
          <w:szCs w:val="26"/>
        </w:rPr>
        <w:t xml:space="preserve">по </w:t>
      </w:r>
      <w:r w:rsidR="00D86E72">
        <w:rPr>
          <w:rStyle w:val="af1"/>
          <w:bCs/>
          <w:i w:val="0"/>
          <w:iCs w:val="0"/>
          <w:sz w:val="26"/>
          <w:szCs w:val="26"/>
        </w:rPr>
        <w:t xml:space="preserve">не актуализированным </w:t>
      </w:r>
      <w:r w:rsidR="0004668A" w:rsidRPr="0004668A">
        <w:rPr>
          <w:rStyle w:val="af1"/>
          <w:bCs/>
          <w:i w:val="0"/>
          <w:iCs w:val="0"/>
          <w:sz w:val="26"/>
          <w:szCs w:val="26"/>
        </w:rPr>
        <w:t>данным</w:t>
      </w:r>
      <w:r w:rsidR="004A4E4C">
        <w:rPr>
          <w:rStyle w:val="af1"/>
          <w:bCs/>
          <w:i w:val="0"/>
          <w:iCs w:val="0"/>
          <w:sz w:val="26"/>
          <w:szCs w:val="26"/>
        </w:rPr>
        <w:t>, по результат</w:t>
      </w:r>
      <w:r w:rsidR="00D86E72">
        <w:rPr>
          <w:rStyle w:val="af1"/>
          <w:bCs/>
          <w:i w:val="0"/>
          <w:iCs w:val="0"/>
          <w:sz w:val="26"/>
          <w:szCs w:val="26"/>
        </w:rPr>
        <w:t>а</w:t>
      </w:r>
      <w:r w:rsidR="004A4E4C">
        <w:rPr>
          <w:rStyle w:val="af1"/>
          <w:bCs/>
          <w:i w:val="0"/>
          <w:iCs w:val="0"/>
          <w:sz w:val="26"/>
          <w:szCs w:val="26"/>
        </w:rPr>
        <w:t xml:space="preserve">м которой </w:t>
      </w:r>
      <w:r w:rsidR="00D86E72">
        <w:rPr>
          <w:rStyle w:val="af1"/>
          <w:bCs/>
          <w:i w:val="0"/>
          <w:iCs w:val="0"/>
          <w:sz w:val="26"/>
          <w:szCs w:val="26"/>
        </w:rPr>
        <w:t>П</w:t>
      </w:r>
      <w:r w:rsidR="004A4E4C">
        <w:rPr>
          <w:rStyle w:val="af1"/>
          <w:bCs/>
          <w:i w:val="0"/>
          <w:iCs w:val="0"/>
          <w:sz w:val="26"/>
          <w:szCs w:val="26"/>
        </w:rPr>
        <w:t>рограмме присвоен высокий уровень эффективности,</w:t>
      </w:r>
      <w:r w:rsidR="00D86E72">
        <w:rPr>
          <w:rStyle w:val="af1"/>
          <w:bCs/>
          <w:i w:val="0"/>
          <w:iCs w:val="0"/>
          <w:sz w:val="26"/>
          <w:szCs w:val="26"/>
        </w:rPr>
        <w:t xml:space="preserve"> что</w:t>
      </w:r>
      <w:r w:rsidR="0004668A" w:rsidRPr="0004668A">
        <w:rPr>
          <w:rStyle w:val="af1"/>
          <w:bCs/>
          <w:i w:val="0"/>
          <w:iCs w:val="0"/>
          <w:sz w:val="26"/>
          <w:szCs w:val="26"/>
        </w:rPr>
        <w:t xml:space="preserve"> свидетельствует о формальном подходе </w:t>
      </w:r>
      <w:r w:rsidR="0004668A" w:rsidRPr="0004668A">
        <w:rPr>
          <w:rStyle w:val="af1"/>
          <w:bCs/>
          <w:i w:val="0"/>
          <w:iCs w:val="0"/>
          <w:sz w:val="26"/>
          <w:szCs w:val="26"/>
        </w:rPr>
        <w:br/>
        <w:t>по осуществлению контроля за реализацией муниципальных программ городского округа и ставит под сомнение выводы о высокой эффективности реализации муниципальной адресной программы «Переселение граждан из аварийного жилищного фонда в Арсеньевском городском округе».</w:t>
      </w:r>
    </w:p>
    <w:p w14:paraId="5ED9D3C1" w14:textId="4AA84342" w:rsidR="0069592B" w:rsidRPr="0069592B" w:rsidRDefault="00B94B24" w:rsidP="0004668A">
      <w:pPr>
        <w:spacing w:line="271" w:lineRule="auto"/>
        <w:ind w:firstLine="709"/>
        <w:jc w:val="both"/>
        <w:rPr>
          <w:bCs/>
        </w:rPr>
      </w:pPr>
      <w:r>
        <w:rPr>
          <w:bCs/>
          <w:sz w:val="26"/>
          <w:szCs w:val="26"/>
        </w:rPr>
        <w:lastRenderedPageBreak/>
        <w:t>10</w:t>
      </w:r>
      <w:r w:rsidR="0004668A">
        <w:rPr>
          <w:bCs/>
          <w:sz w:val="26"/>
          <w:szCs w:val="26"/>
        </w:rPr>
        <w:t xml:space="preserve">. </w:t>
      </w:r>
      <w:r w:rsidR="0004668A">
        <w:rPr>
          <w:bCs/>
          <w:sz w:val="26"/>
          <w:szCs w:val="26"/>
        </w:rPr>
        <w:tab/>
      </w:r>
      <w:r w:rsidR="0069592B" w:rsidRPr="00CC78D0">
        <w:rPr>
          <w:sz w:val="26"/>
          <w:szCs w:val="26"/>
        </w:rPr>
        <w:t xml:space="preserve">Годовые отчеты о ходе реализации муниципальной программы </w:t>
      </w:r>
      <w:r w:rsidR="00D86E72">
        <w:rPr>
          <w:sz w:val="26"/>
          <w:szCs w:val="26"/>
        </w:rPr>
        <w:br/>
      </w:r>
      <w:r w:rsidR="0069592B" w:rsidRPr="00CC78D0">
        <w:rPr>
          <w:sz w:val="26"/>
          <w:szCs w:val="26"/>
        </w:rPr>
        <w:t xml:space="preserve">в управление экономики были предоставлены ответственным </w:t>
      </w:r>
      <w:r w:rsidR="0069592B" w:rsidRPr="0069592B">
        <w:rPr>
          <w:sz w:val="26"/>
          <w:szCs w:val="26"/>
        </w:rPr>
        <w:t xml:space="preserve">исполнителем </w:t>
      </w:r>
      <w:r w:rsidR="00D86E72">
        <w:rPr>
          <w:sz w:val="26"/>
          <w:szCs w:val="26"/>
        </w:rPr>
        <w:br/>
      </w:r>
      <w:r w:rsidR="0069592B" w:rsidRPr="0069592B">
        <w:rPr>
          <w:sz w:val="26"/>
          <w:szCs w:val="26"/>
        </w:rPr>
        <w:t>с</w:t>
      </w:r>
      <w:r w:rsidR="0069592B" w:rsidRPr="00CC78D0">
        <w:rPr>
          <w:b/>
          <w:sz w:val="26"/>
          <w:szCs w:val="26"/>
        </w:rPr>
        <w:t xml:space="preserve"> </w:t>
      </w:r>
      <w:r w:rsidR="0069592B" w:rsidRPr="0069592B">
        <w:rPr>
          <w:bCs/>
          <w:sz w:val="26"/>
          <w:szCs w:val="26"/>
        </w:rPr>
        <w:t xml:space="preserve">нарушением сроков: за 2024 год – управлением жизнеобеспечения 15.04.2025; </w:t>
      </w:r>
      <w:r w:rsidR="00D86E72">
        <w:rPr>
          <w:bCs/>
          <w:sz w:val="26"/>
          <w:szCs w:val="26"/>
        </w:rPr>
        <w:br/>
      </w:r>
      <w:r w:rsidR="0069592B" w:rsidRPr="0069592B">
        <w:rPr>
          <w:bCs/>
          <w:sz w:val="26"/>
          <w:szCs w:val="26"/>
        </w:rPr>
        <w:t>за 2025 год – управлением жилищной политики 23.04.2026</w:t>
      </w:r>
      <w:r w:rsidR="0069592B" w:rsidRPr="0069592B">
        <w:rPr>
          <w:rStyle w:val="af0"/>
          <w:bCs/>
          <w:sz w:val="26"/>
          <w:szCs w:val="26"/>
        </w:rPr>
        <w:footnoteReference w:id="2"/>
      </w:r>
      <w:r w:rsidR="0069592B" w:rsidRPr="0069592B">
        <w:rPr>
          <w:bCs/>
          <w:sz w:val="26"/>
          <w:szCs w:val="26"/>
        </w:rPr>
        <w:t xml:space="preserve"> </w:t>
      </w:r>
    </w:p>
    <w:p w14:paraId="227222D8" w14:textId="201FA0C1" w:rsidR="00B9216D" w:rsidRPr="00225D45" w:rsidRDefault="00A00FA5" w:rsidP="003579A9">
      <w:pPr>
        <w:spacing w:line="271" w:lineRule="auto"/>
        <w:ind w:firstLine="709"/>
        <w:jc w:val="both"/>
        <w:rPr>
          <w:rFonts w:eastAsia="Calibri"/>
          <w:sz w:val="26"/>
          <w:szCs w:val="26"/>
        </w:rPr>
      </w:pPr>
      <w:r w:rsidRPr="00225D45">
        <w:rPr>
          <w:sz w:val="26"/>
          <w:szCs w:val="26"/>
        </w:rPr>
        <w:t xml:space="preserve">По итогам проверки внесено Представление </w:t>
      </w:r>
      <w:r w:rsidR="00477CB3">
        <w:rPr>
          <w:sz w:val="26"/>
          <w:szCs w:val="26"/>
        </w:rPr>
        <w:t>Главе Арсеньевского городского округа</w:t>
      </w:r>
      <w:r w:rsidR="00B9216D" w:rsidRPr="00225D45">
        <w:rPr>
          <w:sz w:val="26"/>
          <w:szCs w:val="26"/>
        </w:rPr>
        <w:t xml:space="preserve"> </w:t>
      </w:r>
      <w:r w:rsidR="00477CB3">
        <w:rPr>
          <w:sz w:val="26"/>
          <w:szCs w:val="26"/>
        </w:rPr>
        <w:t>Угарову С.С</w:t>
      </w:r>
      <w:r w:rsidR="00B9216D" w:rsidRPr="00225D45">
        <w:rPr>
          <w:rFonts w:eastAsia="Calibri"/>
          <w:sz w:val="26"/>
          <w:szCs w:val="26"/>
        </w:rPr>
        <w:t>.</w:t>
      </w:r>
      <w:r w:rsidR="00B94B24">
        <w:rPr>
          <w:rFonts w:eastAsia="Calibri"/>
          <w:sz w:val="26"/>
          <w:szCs w:val="26"/>
        </w:rPr>
        <w:t xml:space="preserve"> для принятия мер по устранению выявленных нарушений и недопущению их в дальнейшем.</w:t>
      </w:r>
    </w:p>
    <w:p w14:paraId="46D11D3E" w14:textId="0FAF850C" w:rsidR="00D54999" w:rsidRPr="00225D45" w:rsidRDefault="00D54999" w:rsidP="003579A9">
      <w:pPr>
        <w:spacing w:line="271" w:lineRule="auto"/>
        <w:ind w:firstLine="709"/>
        <w:jc w:val="both"/>
        <w:rPr>
          <w:sz w:val="26"/>
          <w:szCs w:val="26"/>
        </w:rPr>
      </w:pPr>
      <w:r w:rsidRPr="00225D45">
        <w:rPr>
          <w:sz w:val="26"/>
          <w:szCs w:val="26"/>
        </w:rPr>
        <w:t>Информация направляется Вам для ознакомления.</w:t>
      </w:r>
    </w:p>
    <w:p w14:paraId="1F3F1833" w14:textId="77777777" w:rsidR="00A00FA5" w:rsidRPr="00225D45" w:rsidRDefault="00A00FA5" w:rsidP="003579A9">
      <w:pPr>
        <w:autoSpaceDE w:val="0"/>
        <w:autoSpaceDN w:val="0"/>
        <w:adjustRightInd w:val="0"/>
        <w:spacing w:line="271" w:lineRule="auto"/>
        <w:ind w:firstLine="709"/>
        <w:jc w:val="both"/>
        <w:rPr>
          <w:sz w:val="26"/>
          <w:szCs w:val="26"/>
        </w:rPr>
      </w:pPr>
    </w:p>
    <w:sectPr w:rsidR="00A00FA5" w:rsidRPr="00225D45" w:rsidSect="00086FDC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1DE702" w14:textId="77777777" w:rsidR="00C43895" w:rsidRDefault="00C43895" w:rsidP="0069592B">
      <w:r>
        <w:separator/>
      </w:r>
    </w:p>
  </w:endnote>
  <w:endnote w:type="continuationSeparator" w:id="0">
    <w:p w14:paraId="25DDF884" w14:textId="77777777" w:rsidR="00C43895" w:rsidRDefault="00C43895" w:rsidP="00695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61AE4" w14:textId="77777777" w:rsidR="00C43895" w:rsidRDefault="00C43895" w:rsidP="0069592B">
      <w:r>
        <w:separator/>
      </w:r>
    </w:p>
  </w:footnote>
  <w:footnote w:type="continuationSeparator" w:id="0">
    <w:p w14:paraId="7E9B7B6A" w14:textId="77777777" w:rsidR="00C43895" w:rsidRDefault="00C43895" w:rsidP="0069592B">
      <w:r>
        <w:continuationSeparator/>
      </w:r>
    </w:p>
  </w:footnote>
  <w:footnote w:id="1">
    <w:p w14:paraId="210DF38E" w14:textId="77777777" w:rsidR="0069592B" w:rsidRPr="009A4290" w:rsidRDefault="0069592B" w:rsidP="0069592B">
      <w:pPr>
        <w:pStyle w:val="empty"/>
        <w:spacing w:before="0" w:beforeAutospacing="0" w:after="0" w:afterAutospacing="0"/>
        <w:jc w:val="both"/>
        <w:rPr>
          <w:sz w:val="20"/>
          <w:szCs w:val="20"/>
        </w:rPr>
      </w:pPr>
      <w:r>
        <w:rPr>
          <w:rStyle w:val="af0"/>
        </w:rPr>
        <w:footnoteRef/>
      </w:r>
      <w:r>
        <w:t xml:space="preserve"> П</w:t>
      </w:r>
      <w:r w:rsidRPr="009A4290">
        <w:rPr>
          <w:bCs/>
          <w:sz w:val="20"/>
          <w:szCs w:val="20"/>
        </w:rPr>
        <w:t>остановление</w:t>
      </w:r>
      <w:r w:rsidRPr="009A4290">
        <w:rPr>
          <w:b/>
          <w:sz w:val="20"/>
          <w:szCs w:val="20"/>
        </w:rPr>
        <w:t xml:space="preserve"> </w:t>
      </w:r>
      <w:r w:rsidRPr="009A4290">
        <w:rPr>
          <w:sz w:val="20"/>
          <w:szCs w:val="20"/>
        </w:rPr>
        <w:t xml:space="preserve">администрации от 12.08.2020 № 480-па «Об утверждении Порядка принятия решений </w:t>
      </w:r>
      <w:r>
        <w:rPr>
          <w:sz w:val="20"/>
          <w:szCs w:val="20"/>
        </w:rPr>
        <w:br/>
      </w:r>
      <w:r w:rsidRPr="009A4290">
        <w:rPr>
          <w:sz w:val="20"/>
          <w:szCs w:val="20"/>
        </w:rPr>
        <w:t xml:space="preserve">о разработке муниципальных программ Арсеньевского городского округа, формирования, реализации </w:t>
      </w:r>
      <w:r>
        <w:rPr>
          <w:sz w:val="20"/>
          <w:szCs w:val="20"/>
        </w:rPr>
        <w:br/>
      </w:r>
      <w:r w:rsidRPr="009A4290">
        <w:rPr>
          <w:sz w:val="20"/>
          <w:szCs w:val="20"/>
        </w:rPr>
        <w:t>и проведения оценки эффективности реализации муниципальных программ Арсеньевского городского округа»</w:t>
      </w:r>
    </w:p>
    <w:p w14:paraId="2F454A61" w14:textId="77777777" w:rsidR="0069592B" w:rsidRDefault="0069592B" w:rsidP="0069592B">
      <w:pPr>
        <w:pStyle w:val="ae"/>
        <w:ind w:firstLine="0"/>
      </w:pPr>
    </w:p>
  </w:footnote>
  <w:footnote w:id="2">
    <w:p w14:paraId="659D87A0" w14:textId="7869BEC4" w:rsidR="0069592B" w:rsidRPr="007B5B05" w:rsidRDefault="0069592B" w:rsidP="00D86E72">
      <w:pPr>
        <w:ind w:firstLine="567"/>
        <w:jc w:val="both"/>
        <w:rPr>
          <w:sz w:val="20"/>
        </w:rPr>
      </w:pPr>
      <w:r w:rsidRPr="007B5B05">
        <w:rPr>
          <w:rStyle w:val="af0"/>
          <w:sz w:val="20"/>
        </w:rPr>
        <w:footnoteRef/>
      </w:r>
      <w:r w:rsidRPr="007B5B05">
        <w:rPr>
          <w:sz w:val="20"/>
        </w:rPr>
        <w:t xml:space="preserve"> </w:t>
      </w:r>
      <w:r w:rsidR="00D86E72">
        <w:rPr>
          <w:sz w:val="20"/>
        </w:rPr>
        <w:tab/>
      </w:r>
      <w:r w:rsidRPr="007B5B05">
        <w:rPr>
          <w:sz w:val="20"/>
        </w:rPr>
        <w:t xml:space="preserve">В соответствии с пунктом 5.6 Порядка № 200-па Годовой отчет формируется ответственным исполнителем и представляется в управление экономики в срок </w:t>
      </w:r>
      <w:r w:rsidRPr="007B5B05">
        <w:rPr>
          <w:b/>
          <w:sz w:val="20"/>
        </w:rPr>
        <w:t>до 15 марта</w:t>
      </w:r>
      <w:r w:rsidRPr="007B5B05">
        <w:rPr>
          <w:sz w:val="20"/>
        </w:rPr>
        <w:t xml:space="preserve"> года, следующего за отчетным годом.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56BC9"/>
    <w:multiLevelType w:val="hybridMultilevel"/>
    <w:tmpl w:val="3064C6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326BAD"/>
    <w:multiLevelType w:val="hybridMultilevel"/>
    <w:tmpl w:val="59F6AD78"/>
    <w:lvl w:ilvl="0" w:tplc="C3CE6BF6">
      <w:start w:val="1"/>
      <w:numFmt w:val="decimal"/>
      <w:lvlText w:val="%1."/>
      <w:lvlJc w:val="left"/>
      <w:pPr>
        <w:ind w:left="1069" w:hanging="360"/>
      </w:pPr>
      <w:rPr>
        <w:rFonts w:eastAsiaTheme="majorEastAsia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D06E6E"/>
    <w:multiLevelType w:val="multilevel"/>
    <w:tmpl w:val="7C509F66"/>
    <w:lvl w:ilvl="0">
      <w:start w:val="1"/>
      <w:numFmt w:val="decimal"/>
      <w:lvlText w:val="%1."/>
      <w:lvlJc w:val="left"/>
      <w:pPr>
        <w:ind w:left="1170" w:hanging="11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79" w:hanging="11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88" w:hanging="11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7" w:hanging="1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06" w:hanging="1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267A3D70"/>
    <w:multiLevelType w:val="hybridMultilevel"/>
    <w:tmpl w:val="762C19A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EA75AA"/>
    <w:multiLevelType w:val="hybridMultilevel"/>
    <w:tmpl w:val="F3407EFC"/>
    <w:lvl w:ilvl="0" w:tplc="BA56062A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8F013C2"/>
    <w:multiLevelType w:val="hybridMultilevel"/>
    <w:tmpl w:val="2FD2DEF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B856D85"/>
    <w:multiLevelType w:val="hybridMultilevel"/>
    <w:tmpl w:val="73E20C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090F96"/>
    <w:multiLevelType w:val="hybridMultilevel"/>
    <w:tmpl w:val="85C0AEFC"/>
    <w:lvl w:ilvl="0" w:tplc="65807B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E3201B9"/>
    <w:multiLevelType w:val="hybridMultilevel"/>
    <w:tmpl w:val="C668FBAC"/>
    <w:lvl w:ilvl="0" w:tplc="AEF456F6">
      <w:start w:val="1"/>
      <w:numFmt w:val="decimal"/>
      <w:lvlText w:val="%1."/>
      <w:lvlJc w:val="left"/>
      <w:pPr>
        <w:ind w:left="3901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4621" w:hanging="360"/>
      </w:pPr>
    </w:lvl>
    <w:lvl w:ilvl="2" w:tplc="0419001B" w:tentative="1">
      <w:start w:val="1"/>
      <w:numFmt w:val="lowerRoman"/>
      <w:lvlText w:val="%3."/>
      <w:lvlJc w:val="right"/>
      <w:pPr>
        <w:ind w:left="5341" w:hanging="180"/>
      </w:pPr>
    </w:lvl>
    <w:lvl w:ilvl="3" w:tplc="0419000F" w:tentative="1">
      <w:start w:val="1"/>
      <w:numFmt w:val="decimal"/>
      <w:lvlText w:val="%4."/>
      <w:lvlJc w:val="left"/>
      <w:pPr>
        <w:ind w:left="6061" w:hanging="360"/>
      </w:pPr>
    </w:lvl>
    <w:lvl w:ilvl="4" w:tplc="04190019" w:tentative="1">
      <w:start w:val="1"/>
      <w:numFmt w:val="lowerLetter"/>
      <w:lvlText w:val="%5."/>
      <w:lvlJc w:val="left"/>
      <w:pPr>
        <w:ind w:left="6781" w:hanging="360"/>
      </w:pPr>
    </w:lvl>
    <w:lvl w:ilvl="5" w:tplc="0419001B" w:tentative="1">
      <w:start w:val="1"/>
      <w:numFmt w:val="lowerRoman"/>
      <w:lvlText w:val="%6."/>
      <w:lvlJc w:val="right"/>
      <w:pPr>
        <w:ind w:left="7501" w:hanging="180"/>
      </w:pPr>
    </w:lvl>
    <w:lvl w:ilvl="6" w:tplc="0419000F" w:tentative="1">
      <w:start w:val="1"/>
      <w:numFmt w:val="decimal"/>
      <w:lvlText w:val="%7."/>
      <w:lvlJc w:val="left"/>
      <w:pPr>
        <w:ind w:left="8221" w:hanging="360"/>
      </w:pPr>
    </w:lvl>
    <w:lvl w:ilvl="7" w:tplc="04190019" w:tentative="1">
      <w:start w:val="1"/>
      <w:numFmt w:val="lowerLetter"/>
      <w:lvlText w:val="%8."/>
      <w:lvlJc w:val="left"/>
      <w:pPr>
        <w:ind w:left="8941" w:hanging="360"/>
      </w:pPr>
    </w:lvl>
    <w:lvl w:ilvl="8" w:tplc="0419001B" w:tentative="1">
      <w:start w:val="1"/>
      <w:numFmt w:val="lowerRoman"/>
      <w:lvlText w:val="%9."/>
      <w:lvlJc w:val="right"/>
      <w:pPr>
        <w:ind w:left="9661" w:hanging="180"/>
      </w:pPr>
    </w:lvl>
  </w:abstractNum>
  <w:abstractNum w:abstractNumId="9" w15:restartNumberingAfterBreak="0">
    <w:nsid w:val="66424D95"/>
    <w:multiLevelType w:val="hybridMultilevel"/>
    <w:tmpl w:val="9752B95C"/>
    <w:lvl w:ilvl="0" w:tplc="5296A222">
      <w:start w:val="1"/>
      <w:numFmt w:val="decimal"/>
      <w:lvlText w:val="%1."/>
      <w:lvlJc w:val="left"/>
      <w:pPr>
        <w:ind w:left="785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70E12795"/>
    <w:multiLevelType w:val="hybridMultilevel"/>
    <w:tmpl w:val="719AA242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75E34B4E"/>
    <w:multiLevelType w:val="hybridMultilevel"/>
    <w:tmpl w:val="4CB2BC5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0D3427"/>
    <w:multiLevelType w:val="hybridMultilevel"/>
    <w:tmpl w:val="0B3AF63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B">
      <w:start w:val="1"/>
      <w:numFmt w:val="bullet"/>
      <w:lvlText w:val=""/>
      <w:lvlJc w:val="left"/>
      <w:pPr>
        <w:ind w:left="2149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548418738">
    <w:abstractNumId w:val="9"/>
  </w:num>
  <w:num w:numId="2" w16cid:durableId="1240822428">
    <w:abstractNumId w:val="10"/>
  </w:num>
  <w:num w:numId="3" w16cid:durableId="520433447">
    <w:abstractNumId w:val="12"/>
  </w:num>
  <w:num w:numId="4" w16cid:durableId="1469785940">
    <w:abstractNumId w:val="2"/>
  </w:num>
  <w:num w:numId="5" w16cid:durableId="1528983946">
    <w:abstractNumId w:val="11"/>
  </w:num>
  <w:num w:numId="6" w16cid:durableId="996884285">
    <w:abstractNumId w:val="3"/>
  </w:num>
  <w:num w:numId="7" w16cid:durableId="716902573">
    <w:abstractNumId w:val="0"/>
  </w:num>
  <w:num w:numId="8" w16cid:durableId="439492148">
    <w:abstractNumId w:val="6"/>
  </w:num>
  <w:num w:numId="9" w16cid:durableId="574828265">
    <w:abstractNumId w:val="4"/>
  </w:num>
  <w:num w:numId="10" w16cid:durableId="1830705962">
    <w:abstractNumId w:val="7"/>
  </w:num>
  <w:num w:numId="11" w16cid:durableId="259603270">
    <w:abstractNumId w:val="5"/>
  </w:num>
  <w:num w:numId="12" w16cid:durableId="1507087961">
    <w:abstractNumId w:val="8"/>
  </w:num>
  <w:num w:numId="13" w16cid:durableId="5044413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647A"/>
    <w:rsid w:val="00023B10"/>
    <w:rsid w:val="000274AB"/>
    <w:rsid w:val="00032CC3"/>
    <w:rsid w:val="0004520A"/>
    <w:rsid w:val="0004668A"/>
    <w:rsid w:val="00054B87"/>
    <w:rsid w:val="0005696A"/>
    <w:rsid w:val="00060057"/>
    <w:rsid w:val="00073406"/>
    <w:rsid w:val="00084636"/>
    <w:rsid w:val="00086FDC"/>
    <w:rsid w:val="000A430E"/>
    <w:rsid w:val="000B2733"/>
    <w:rsid w:val="000C409E"/>
    <w:rsid w:val="000D01AD"/>
    <w:rsid w:val="000D2610"/>
    <w:rsid w:val="000E19E0"/>
    <w:rsid w:val="000E24CC"/>
    <w:rsid w:val="000E49F3"/>
    <w:rsid w:val="000E6A99"/>
    <w:rsid w:val="00104626"/>
    <w:rsid w:val="00111139"/>
    <w:rsid w:val="00113AD6"/>
    <w:rsid w:val="00130A9C"/>
    <w:rsid w:val="001351A3"/>
    <w:rsid w:val="00135AB1"/>
    <w:rsid w:val="00136E7A"/>
    <w:rsid w:val="00164CA1"/>
    <w:rsid w:val="00166001"/>
    <w:rsid w:val="0017485B"/>
    <w:rsid w:val="00187E5E"/>
    <w:rsid w:val="001954B8"/>
    <w:rsid w:val="001B398A"/>
    <w:rsid w:val="001B5088"/>
    <w:rsid w:val="001C402F"/>
    <w:rsid w:val="002012CB"/>
    <w:rsid w:val="00204E74"/>
    <w:rsid w:val="0021225F"/>
    <w:rsid w:val="00216275"/>
    <w:rsid w:val="0021754B"/>
    <w:rsid w:val="00220775"/>
    <w:rsid w:val="00225D45"/>
    <w:rsid w:val="002438CC"/>
    <w:rsid w:val="00246663"/>
    <w:rsid w:val="002505DB"/>
    <w:rsid w:val="00261C11"/>
    <w:rsid w:val="002A5A3B"/>
    <w:rsid w:val="002D1E6E"/>
    <w:rsid w:val="002D23FA"/>
    <w:rsid w:val="002D3930"/>
    <w:rsid w:val="002D5EC2"/>
    <w:rsid w:val="002F0303"/>
    <w:rsid w:val="0030357E"/>
    <w:rsid w:val="00353135"/>
    <w:rsid w:val="003579A9"/>
    <w:rsid w:val="00370125"/>
    <w:rsid w:val="00394806"/>
    <w:rsid w:val="003C0CAF"/>
    <w:rsid w:val="003D15E7"/>
    <w:rsid w:val="003D65E1"/>
    <w:rsid w:val="003F714C"/>
    <w:rsid w:val="00437E6B"/>
    <w:rsid w:val="004406FA"/>
    <w:rsid w:val="00443D22"/>
    <w:rsid w:val="0045178B"/>
    <w:rsid w:val="004650EB"/>
    <w:rsid w:val="00477CB3"/>
    <w:rsid w:val="004810DB"/>
    <w:rsid w:val="0048734B"/>
    <w:rsid w:val="00490C80"/>
    <w:rsid w:val="004A314C"/>
    <w:rsid w:val="004A4E4C"/>
    <w:rsid w:val="004C087F"/>
    <w:rsid w:val="004C37E8"/>
    <w:rsid w:val="004F1FF0"/>
    <w:rsid w:val="00584585"/>
    <w:rsid w:val="0059494E"/>
    <w:rsid w:val="00594DB9"/>
    <w:rsid w:val="005A2562"/>
    <w:rsid w:val="005A2B35"/>
    <w:rsid w:val="005A70A2"/>
    <w:rsid w:val="005A774E"/>
    <w:rsid w:val="005C238B"/>
    <w:rsid w:val="005C4183"/>
    <w:rsid w:val="00600D31"/>
    <w:rsid w:val="00627697"/>
    <w:rsid w:val="0063629D"/>
    <w:rsid w:val="00651826"/>
    <w:rsid w:val="00655073"/>
    <w:rsid w:val="0068330C"/>
    <w:rsid w:val="0069592B"/>
    <w:rsid w:val="006977D1"/>
    <w:rsid w:val="006A25AD"/>
    <w:rsid w:val="006A2AF3"/>
    <w:rsid w:val="006B4187"/>
    <w:rsid w:val="006C08FB"/>
    <w:rsid w:val="006C21A0"/>
    <w:rsid w:val="006D56C2"/>
    <w:rsid w:val="006E2FBD"/>
    <w:rsid w:val="006E4A07"/>
    <w:rsid w:val="006E7CA5"/>
    <w:rsid w:val="007072D9"/>
    <w:rsid w:val="007116AB"/>
    <w:rsid w:val="00742E4D"/>
    <w:rsid w:val="007750C6"/>
    <w:rsid w:val="00777F8F"/>
    <w:rsid w:val="007A4A0A"/>
    <w:rsid w:val="007B2A7F"/>
    <w:rsid w:val="007F6191"/>
    <w:rsid w:val="00803FB2"/>
    <w:rsid w:val="008231FB"/>
    <w:rsid w:val="0084010D"/>
    <w:rsid w:val="00840C49"/>
    <w:rsid w:val="0084673A"/>
    <w:rsid w:val="00855420"/>
    <w:rsid w:val="008B0A60"/>
    <w:rsid w:val="008B7C2F"/>
    <w:rsid w:val="008D0F6F"/>
    <w:rsid w:val="008D66EC"/>
    <w:rsid w:val="008E5E2C"/>
    <w:rsid w:val="00902F33"/>
    <w:rsid w:val="00911DB1"/>
    <w:rsid w:val="009309DD"/>
    <w:rsid w:val="009475E6"/>
    <w:rsid w:val="00954C50"/>
    <w:rsid w:val="00971D48"/>
    <w:rsid w:val="00973A08"/>
    <w:rsid w:val="00976327"/>
    <w:rsid w:val="009A52C7"/>
    <w:rsid w:val="009D18FE"/>
    <w:rsid w:val="009D1B09"/>
    <w:rsid w:val="009E6F22"/>
    <w:rsid w:val="009F27CB"/>
    <w:rsid w:val="009F499B"/>
    <w:rsid w:val="00A00FA5"/>
    <w:rsid w:val="00A4175A"/>
    <w:rsid w:val="00A45DDE"/>
    <w:rsid w:val="00A523A9"/>
    <w:rsid w:val="00A54670"/>
    <w:rsid w:val="00A76D6D"/>
    <w:rsid w:val="00A80690"/>
    <w:rsid w:val="00A825F9"/>
    <w:rsid w:val="00AB2354"/>
    <w:rsid w:val="00AB640C"/>
    <w:rsid w:val="00AD3186"/>
    <w:rsid w:val="00AD720A"/>
    <w:rsid w:val="00B2180E"/>
    <w:rsid w:val="00B402B7"/>
    <w:rsid w:val="00B41623"/>
    <w:rsid w:val="00B42BE5"/>
    <w:rsid w:val="00B4318B"/>
    <w:rsid w:val="00B51870"/>
    <w:rsid w:val="00B9216D"/>
    <w:rsid w:val="00B94B24"/>
    <w:rsid w:val="00BA065B"/>
    <w:rsid w:val="00BF219F"/>
    <w:rsid w:val="00C02D73"/>
    <w:rsid w:val="00C1647A"/>
    <w:rsid w:val="00C25B7B"/>
    <w:rsid w:val="00C43895"/>
    <w:rsid w:val="00C53B97"/>
    <w:rsid w:val="00C774BD"/>
    <w:rsid w:val="00CB5055"/>
    <w:rsid w:val="00CC6B23"/>
    <w:rsid w:val="00CC6FA0"/>
    <w:rsid w:val="00D047E5"/>
    <w:rsid w:val="00D076E6"/>
    <w:rsid w:val="00D31605"/>
    <w:rsid w:val="00D35252"/>
    <w:rsid w:val="00D5075C"/>
    <w:rsid w:val="00D50A0E"/>
    <w:rsid w:val="00D54999"/>
    <w:rsid w:val="00D732A0"/>
    <w:rsid w:val="00D86E72"/>
    <w:rsid w:val="00D95C6B"/>
    <w:rsid w:val="00DA599F"/>
    <w:rsid w:val="00DB5DF7"/>
    <w:rsid w:val="00DB7703"/>
    <w:rsid w:val="00DE25F8"/>
    <w:rsid w:val="00DE5641"/>
    <w:rsid w:val="00DF0B67"/>
    <w:rsid w:val="00E166C5"/>
    <w:rsid w:val="00E202B6"/>
    <w:rsid w:val="00E33D6A"/>
    <w:rsid w:val="00E4190B"/>
    <w:rsid w:val="00E70AA7"/>
    <w:rsid w:val="00E72B11"/>
    <w:rsid w:val="00E72F0F"/>
    <w:rsid w:val="00E94395"/>
    <w:rsid w:val="00E955BF"/>
    <w:rsid w:val="00ED4EAF"/>
    <w:rsid w:val="00ED6704"/>
    <w:rsid w:val="00EF656B"/>
    <w:rsid w:val="00EF7EE7"/>
    <w:rsid w:val="00F04A7D"/>
    <w:rsid w:val="00F11A18"/>
    <w:rsid w:val="00F279E8"/>
    <w:rsid w:val="00F3635D"/>
    <w:rsid w:val="00F41561"/>
    <w:rsid w:val="00F50060"/>
    <w:rsid w:val="00F661B5"/>
    <w:rsid w:val="00F67A1B"/>
    <w:rsid w:val="00F76F5E"/>
    <w:rsid w:val="00F9272D"/>
    <w:rsid w:val="00FC23D8"/>
    <w:rsid w:val="00FF21F1"/>
    <w:rsid w:val="00FF4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CE19F"/>
  <w15:docId w15:val="{B2858424-36B2-44BC-A853-9E80254BF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08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77F8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777F8F"/>
    <w:pPr>
      <w:snapToGrid w:val="0"/>
      <w:jc w:val="center"/>
      <w:outlineLvl w:val="2"/>
    </w:pPr>
    <w:rPr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C08FB"/>
    <w:pPr>
      <w:spacing w:after="120"/>
    </w:pPr>
  </w:style>
  <w:style w:type="character" w:customStyle="1" w:styleId="a4">
    <w:name w:val="Основной текст Знак"/>
    <w:basedOn w:val="a0"/>
    <w:link w:val="a3"/>
    <w:rsid w:val="006C08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6C08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link w:val="a7"/>
    <w:uiPriority w:val="34"/>
    <w:qFormat/>
    <w:rsid w:val="006C08FB"/>
    <w:pPr>
      <w:suppressAutoHyphens/>
      <w:ind w:left="720"/>
      <w:contextualSpacing/>
    </w:pPr>
    <w:rPr>
      <w:lang w:eastAsia="ar-SA"/>
    </w:rPr>
  </w:style>
  <w:style w:type="paragraph" w:customStyle="1" w:styleId="ConsPlusNormal">
    <w:name w:val="ConsPlusNormal"/>
    <w:rsid w:val="001B50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8">
    <w:name w:val="Strong"/>
    <w:uiPriority w:val="22"/>
    <w:qFormat/>
    <w:rsid w:val="002F0303"/>
    <w:rPr>
      <w:rFonts w:cs="Times New Roman"/>
      <w:b/>
      <w:bCs/>
      <w:color w:val="333333"/>
    </w:rPr>
  </w:style>
  <w:style w:type="paragraph" w:customStyle="1" w:styleId="ConsPlusTitle">
    <w:name w:val="ConsPlusTitle"/>
    <w:rsid w:val="003F714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7">
    <w:name w:val="Абзац списка Знак"/>
    <w:link w:val="a6"/>
    <w:uiPriority w:val="34"/>
    <w:rsid w:val="00AD318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Normal (Web)"/>
    <w:basedOn w:val="a"/>
    <w:uiPriority w:val="99"/>
    <w:unhideWhenUsed/>
    <w:rsid w:val="00A00FA5"/>
    <w:pPr>
      <w:spacing w:before="100" w:beforeAutospacing="1" w:after="100" w:afterAutospacing="1"/>
    </w:pPr>
  </w:style>
  <w:style w:type="paragraph" w:styleId="aa">
    <w:name w:val="Balloon Text"/>
    <w:basedOn w:val="a"/>
    <w:link w:val="ab"/>
    <w:uiPriority w:val="99"/>
    <w:semiHidden/>
    <w:unhideWhenUsed/>
    <w:rsid w:val="0048734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8734B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2D23FA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777F8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77F8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customStyle="1" w:styleId="ConsNormal">
    <w:name w:val="ConsNormal"/>
    <w:uiPriority w:val="99"/>
    <w:rsid w:val="00777F8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d">
    <w:name w:val="Гипертекстовая ссылка"/>
    <w:basedOn w:val="a0"/>
    <w:uiPriority w:val="99"/>
    <w:rsid w:val="00777F8F"/>
    <w:rPr>
      <w:rFonts w:cs="Times New Roman"/>
      <w:b w:val="0"/>
      <w:color w:val="106BBE"/>
    </w:rPr>
  </w:style>
  <w:style w:type="paragraph" w:customStyle="1" w:styleId="empty">
    <w:name w:val="empty"/>
    <w:basedOn w:val="a"/>
    <w:rsid w:val="0069592B"/>
    <w:pPr>
      <w:spacing w:before="100" w:beforeAutospacing="1" w:after="100" w:afterAutospacing="1"/>
    </w:pPr>
  </w:style>
  <w:style w:type="paragraph" w:styleId="ae">
    <w:name w:val="footnote text"/>
    <w:basedOn w:val="a"/>
    <w:link w:val="af"/>
    <w:unhideWhenUsed/>
    <w:rsid w:val="0069592B"/>
    <w:pPr>
      <w:ind w:firstLine="709"/>
      <w:jc w:val="both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rsid w:val="0069592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semiHidden/>
    <w:unhideWhenUsed/>
    <w:rsid w:val="0069592B"/>
    <w:rPr>
      <w:vertAlign w:val="superscript"/>
    </w:rPr>
  </w:style>
  <w:style w:type="paragraph" w:customStyle="1" w:styleId="s16">
    <w:name w:val="s_16"/>
    <w:basedOn w:val="a"/>
    <w:rsid w:val="0069592B"/>
    <w:pPr>
      <w:spacing w:before="100" w:beforeAutospacing="1" w:after="100" w:afterAutospacing="1"/>
    </w:pPr>
  </w:style>
  <w:style w:type="character" w:styleId="af1">
    <w:name w:val="Emphasis"/>
    <w:basedOn w:val="a0"/>
    <w:uiPriority w:val="20"/>
    <w:qFormat/>
    <w:rsid w:val="0004668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110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76E6731CA3E98BF10EA581451A768410E6D41F961F7DF2FF06F03F94091EDBE96B32509E60ED899A24919DAF2A4D5769E21F5C8C7EEDCE6ZEp7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712</TotalTime>
  <Pages>3</Pages>
  <Words>868</Words>
  <Characters>4952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Ivanova_AV</dc:creator>
  <cp:keywords/>
  <dc:description/>
  <cp:lastModifiedBy>Ivanova_AV</cp:lastModifiedBy>
  <cp:revision>220</cp:revision>
  <cp:lastPrinted>2026-11-03T04:54:00Z</cp:lastPrinted>
  <dcterms:created xsi:type="dcterms:W3CDTF">2021-06-03T00:23:00Z</dcterms:created>
  <dcterms:modified xsi:type="dcterms:W3CDTF">2026-11-05T01:42:00Z</dcterms:modified>
</cp:coreProperties>
</file>