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3D" w:rsidRDefault="001E313D">
      <w:pPr>
        <w:pStyle w:val="ConsPlusTitlePage"/>
      </w:pPr>
      <w:bookmarkStart w:id="0" w:name="_GoBack"/>
      <w:r>
        <w:t xml:space="preserve">Документ предоставлен </w:t>
      </w:r>
      <w:hyperlink r:id="rId5">
        <w:r>
          <w:rPr>
            <w:color w:val="0000FF"/>
          </w:rPr>
          <w:t>КонсультантПлюс</w:t>
        </w:r>
      </w:hyperlink>
      <w:r>
        <w:br/>
      </w:r>
    </w:p>
    <w:p w:rsidR="001E313D" w:rsidRDefault="001E313D">
      <w:pPr>
        <w:pStyle w:val="ConsPlusNormal"/>
        <w:jc w:val="both"/>
        <w:outlineLvl w:val="0"/>
      </w:pPr>
    </w:p>
    <w:p w:rsidR="001E313D" w:rsidRDefault="001E313D">
      <w:pPr>
        <w:pStyle w:val="ConsPlusTitle"/>
        <w:jc w:val="center"/>
      </w:pPr>
      <w:r>
        <w:t>ДУМА АРСЕНЬЕВСКОГО ГОРОДСКОГО ОКРУГА</w:t>
      </w:r>
    </w:p>
    <w:p w:rsidR="001E313D" w:rsidRDefault="001E313D">
      <w:pPr>
        <w:pStyle w:val="ConsPlusTitle"/>
        <w:jc w:val="center"/>
      </w:pPr>
      <w:r>
        <w:t>ПРИМОРСКОГО КРАЯ</w:t>
      </w:r>
    </w:p>
    <w:p w:rsidR="001E313D" w:rsidRDefault="001E313D">
      <w:pPr>
        <w:pStyle w:val="ConsPlusTitle"/>
        <w:jc w:val="both"/>
      </w:pPr>
    </w:p>
    <w:p w:rsidR="001E313D" w:rsidRDefault="001E313D">
      <w:pPr>
        <w:pStyle w:val="ConsPlusTitle"/>
        <w:jc w:val="center"/>
      </w:pPr>
      <w:r>
        <w:t>МУНИЦИПАЛЬНЫЙ ПРАВОВОЙ АКТ</w:t>
      </w:r>
    </w:p>
    <w:p w:rsidR="001E313D" w:rsidRDefault="001E313D">
      <w:pPr>
        <w:pStyle w:val="ConsPlusTitle"/>
        <w:jc w:val="center"/>
      </w:pPr>
      <w:r>
        <w:t>от 8 ноября 2013 г. N 108-МПА</w:t>
      </w:r>
    </w:p>
    <w:p w:rsidR="001E313D" w:rsidRDefault="001E313D">
      <w:pPr>
        <w:pStyle w:val="ConsPlusTitle"/>
        <w:jc w:val="both"/>
      </w:pPr>
    </w:p>
    <w:p w:rsidR="001E313D" w:rsidRDefault="001E313D">
      <w:pPr>
        <w:pStyle w:val="ConsPlusTitle"/>
        <w:jc w:val="center"/>
      </w:pPr>
      <w:r>
        <w:t>ПОЛОЖЕНИЕ</w:t>
      </w:r>
    </w:p>
    <w:p w:rsidR="001E313D" w:rsidRDefault="001E313D">
      <w:pPr>
        <w:pStyle w:val="ConsPlusTitle"/>
        <w:jc w:val="center"/>
      </w:pPr>
      <w:r>
        <w:t>О КОНТРОЛЬНО-СЧЕТНОЙ ПАЛАТЕ</w:t>
      </w:r>
    </w:p>
    <w:p w:rsidR="001E313D" w:rsidRDefault="001E313D">
      <w:pPr>
        <w:pStyle w:val="ConsPlusTitle"/>
        <w:jc w:val="center"/>
      </w:pPr>
      <w:r>
        <w:t>АРСЕНЬЕВСКОГО ГОРОДСКОГО ОКРУГА</w:t>
      </w:r>
    </w:p>
    <w:p w:rsidR="001E313D" w:rsidRDefault="001E313D">
      <w:pPr>
        <w:pStyle w:val="ConsPlusNormal"/>
        <w:jc w:val="both"/>
      </w:pPr>
    </w:p>
    <w:p w:rsidR="001E313D" w:rsidRDefault="001E313D">
      <w:pPr>
        <w:pStyle w:val="ConsPlusNormal"/>
        <w:jc w:val="right"/>
      </w:pPr>
      <w:proofErr w:type="gramStart"/>
      <w:r>
        <w:t>Принят</w:t>
      </w:r>
      <w:proofErr w:type="gramEnd"/>
    </w:p>
    <w:p w:rsidR="001E313D" w:rsidRDefault="001E313D">
      <w:pPr>
        <w:pStyle w:val="ConsPlusNormal"/>
        <w:jc w:val="right"/>
      </w:pPr>
      <w:r>
        <w:t>Думой Арсеньевского</w:t>
      </w:r>
    </w:p>
    <w:p w:rsidR="001E313D" w:rsidRDefault="001E313D">
      <w:pPr>
        <w:pStyle w:val="ConsPlusNormal"/>
        <w:jc w:val="right"/>
      </w:pPr>
      <w:r>
        <w:t>городского округа</w:t>
      </w:r>
    </w:p>
    <w:p w:rsidR="001E313D" w:rsidRDefault="001E313D">
      <w:pPr>
        <w:pStyle w:val="ConsPlusNormal"/>
        <w:jc w:val="right"/>
      </w:pPr>
      <w:r>
        <w:t>30 октября 2013 года</w:t>
      </w:r>
    </w:p>
    <w:p w:rsidR="001E313D" w:rsidRDefault="001E3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13D" w:rsidRDefault="001E3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13D" w:rsidRDefault="001E3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13D" w:rsidRDefault="001E313D">
            <w:pPr>
              <w:pStyle w:val="ConsPlusNormal"/>
              <w:jc w:val="center"/>
            </w:pPr>
            <w:r>
              <w:rPr>
                <w:color w:val="392C69"/>
              </w:rPr>
              <w:t>Список изменяющих документов</w:t>
            </w:r>
          </w:p>
          <w:p w:rsidR="001E313D" w:rsidRDefault="001E313D">
            <w:pPr>
              <w:pStyle w:val="ConsPlusNormal"/>
              <w:jc w:val="center"/>
            </w:pPr>
            <w:proofErr w:type="gramStart"/>
            <w:r>
              <w:rPr>
                <w:color w:val="392C69"/>
              </w:rPr>
              <w:t>(в ред. Муниципальных правовых актов</w:t>
            </w:r>
            <w:proofErr w:type="gramEnd"/>
          </w:p>
          <w:p w:rsidR="001E313D" w:rsidRDefault="001E313D">
            <w:pPr>
              <w:pStyle w:val="ConsPlusNormal"/>
              <w:jc w:val="center"/>
            </w:pPr>
            <w:r>
              <w:rPr>
                <w:color w:val="392C69"/>
              </w:rPr>
              <w:t>Думы Арсеньевского городского округа</w:t>
            </w:r>
          </w:p>
          <w:p w:rsidR="001E313D" w:rsidRDefault="001E313D">
            <w:pPr>
              <w:pStyle w:val="ConsPlusNormal"/>
              <w:jc w:val="center"/>
            </w:pPr>
            <w:r>
              <w:rPr>
                <w:color w:val="392C69"/>
              </w:rPr>
              <w:t xml:space="preserve">от 30.06.2014 </w:t>
            </w:r>
            <w:hyperlink r:id="rId6">
              <w:r>
                <w:rPr>
                  <w:color w:val="0000FF"/>
                </w:rPr>
                <w:t>N 179-МПА</w:t>
              </w:r>
            </w:hyperlink>
            <w:r>
              <w:rPr>
                <w:color w:val="392C69"/>
              </w:rPr>
              <w:t xml:space="preserve">, от 05.12.2016 </w:t>
            </w:r>
            <w:hyperlink r:id="rId7">
              <w:r>
                <w:rPr>
                  <w:color w:val="0000FF"/>
                </w:rPr>
                <w:t>N 369-МПА</w:t>
              </w:r>
            </w:hyperlink>
            <w:r>
              <w:rPr>
                <w:color w:val="392C69"/>
              </w:rPr>
              <w:t>,</w:t>
            </w:r>
          </w:p>
          <w:p w:rsidR="001E313D" w:rsidRDefault="001E313D">
            <w:pPr>
              <w:pStyle w:val="ConsPlusNormal"/>
              <w:jc w:val="center"/>
            </w:pPr>
            <w:r>
              <w:rPr>
                <w:color w:val="392C69"/>
              </w:rPr>
              <w:t xml:space="preserve">от 21.04.2017 </w:t>
            </w:r>
            <w:hyperlink r:id="rId8">
              <w:r>
                <w:rPr>
                  <w:color w:val="0000FF"/>
                </w:rPr>
                <w:t>N 395-МПА</w:t>
              </w:r>
            </w:hyperlink>
            <w:r>
              <w:rPr>
                <w:color w:val="392C69"/>
              </w:rPr>
              <w:t xml:space="preserve">, от 07.06.2017 </w:t>
            </w:r>
            <w:hyperlink r:id="rId9">
              <w:r>
                <w:rPr>
                  <w:color w:val="0000FF"/>
                </w:rPr>
                <w:t>N 405-МПА</w:t>
              </w:r>
            </w:hyperlink>
            <w:r>
              <w:rPr>
                <w:color w:val="392C69"/>
              </w:rPr>
              <w:t>,</w:t>
            </w:r>
          </w:p>
          <w:p w:rsidR="001E313D" w:rsidRDefault="001E313D">
            <w:pPr>
              <w:pStyle w:val="ConsPlusNormal"/>
              <w:jc w:val="center"/>
            </w:pPr>
            <w:r>
              <w:rPr>
                <w:color w:val="392C69"/>
              </w:rPr>
              <w:t xml:space="preserve">от 29.04.2021 </w:t>
            </w:r>
            <w:hyperlink r:id="rId10">
              <w:r>
                <w:rPr>
                  <w:color w:val="0000FF"/>
                </w:rPr>
                <w:t>N 258-МПА</w:t>
              </w:r>
            </w:hyperlink>
            <w:r>
              <w:rPr>
                <w:color w:val="392C69"/>
              </w:rPr>
              <w:t xml:space="preserve">, от 23.09.2021 </w:t>
            </w:r>
            <w:hyperlink r:id="rId11">
              <w:r>
                <w:rPr>
                  <w:color w:val="0000FF"/>
                </w:rPr>
                <w:t>N 269-МПА</w:t>
              </w:r>
            </w:hyperlink>
            <w:r>
              <w:rPr>
                <w:color w:val="392C69"/>
              </w:rPr>
              <w:t>,</w:t>
            </w:r>
          </w:p>
          <w:p w:rsidR="001E313D" w:rsidRDefault="001E313D">
            <w:pPr>
              <w:pStyle w:val="ConsPlusNormal"/>
              <w:jc w:val="center"/>
            </w:pPr>
            <w:r>
              <w:rPr>
                <w:color w:val="392C69"/>
              </w:rPr>
              <w:t xml:space="preserve">от 01.04.2022 </w:t>
            </w:r>
            <w:hyperlink r:id="rId12">
              <w:r>
                <w:rPr>
                  <w:color w:val="0000FF"/>
                </w:rPr>
                <w:t>N 317-МПА</w:t>
              </w:r>
            </w:hyperlink>
            <w:r>
              <w:rPr>
                <w:color w:val="392C69"/>
              </w:rPr>
              <w:t xml:space="preserve">, от 29.06.2022 </w:t>
            </w:r>
            <w:hyperlink r:id="rId13">
              <w:r>
                <w:rPr>
                  <w:color w:val="0000FF"/>
                </w:rPr>
                <w:t>N 334-МПА</w:t>
              </w:r>
            </w:hyperlink>
            <w:r>
              <w:rPr>
                <w:color w:val="392C69"/>
              </w:rPr>
              <w:t xml:space="preserve"> (ред. 29.09.2022),</w:t>
            </w:r>
          </w:p>
          <w:p w:rsidR="001E313D" w:rsidRDefault="001E313D">
            <w:pPr>
              <w:pStyle w:val="ConsPlusNormal"/>
              <w:jc w:val="center"/>
            </w:pPr>
            <w:r>
              <w:rPr>
                <w:color w:val="392C69"/>
              </w:rPr>
              <w:t xml:space="preserve">от 29.09.2022 </w:t>
            </w:r>
            <w:hyperlink r:id="rId14">
              <w:r>
                <w:rPr>
                  <w:color w:val="0000FF"/>
                </w:rPr>
                <w:t>N 06-МПА</w:t>
              </w:r>
            </w:hyperlink>
            <w:r>
              <w:rPr>
                <w:color w:val="392C69"/>
              </w:rPr>
              <w:t xml:space="preserve">, от 26.10.2023 </w:t>
            </w:r>
            <w:hyperlink r:id="rId15">
              <w:r>
                <w:rPr>
                  <w:color w:val="0000FF"/>
                </w:rPr>
                <w:t>N 63-МПА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13D" w:rsidRDefault="001E313D">
            <w:pPr>
              <w:pStyle w:val="ConsPlusNormal"/>
            </w:pPr>
          </w:p>
        </w:tc>
      </w:tr>
    </w:tbl>
    <w:p w:rsidR="001E313D" w:rsidRDefault="001E313D">
      <w:pPr>
        <w:pStyle w:val="ConsPlusNormal"/>
        <w:jc w:val="both"/>
      </w:pPr>
    </w:p>
    <w:p w:rsidR="001E313D" w:rsidRDefault="001E313D">
      <w:pPr>
        <w:pStyle w:val="ConsPlusTitle"/>
        <w:ind w:firstLine="540"/>
        <w:jc w:val="both"/>
        <w:outlineLvl w:val="0"/>
      </w:pPr>
      <w:r>
        <w:t>Статья 1. Статус Контрольно-счетной палаты</w:t>
      </w:r>
    </w:p>
    <w:p w:rsidR="001E313D" w:rsidRDefault="001E313D">
      <w:pPr>
        <w:pStyle w:val="ConsPlusNormal"/>
        <w:jc w:val="both"/>
      </w:pPr>
    </w:p>
    <w:p w:rsidR="001E313D" w:rsidRDefault="001E313D">
      <w:pPr>
        <w:pStyle w:val="ConsPlusNormal"/>
        <w:ind w:firstLine="540"/>
        <w:jc w:val="both"/>
      </w:pPr>
      <w:r>
        <w:t>1. Контрольно-счетная палата Арсеньевского городского округа (далее - Контрольно-счетная палата) является постоянно действующим органом внешнего муниципального финансового контроля, образуется Думой Арсеньевского городского округа и ей подотчетна.</w:t>
      </w:r>
    </w:p>
    <w:p w:rsidR="001E313D" w:rsidRDefault="001E313D">
      <w:pPr>
        <w:pStyle w:val="ConsPlusNormal"/>
        <w:spacing w:before="22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1E313D" w:rsidRDefault="001E313D">
      <w:pPr>
        <w:pStyle w:val="ConsPlusNormal"/>
        <w:spacing w:before="220"/>
        <w:ind w:firstLine="540"/>
        <w:jc w:val="both"/>
      </w:pPr>
      <w:r>
        <w:t>3. Деятельность Контрольно-счетной палаты не может быть приостановлена, в том числе в связи с истечением срока или досрочным прекращением полномочий Думы Арсеньевского городского округа.</w:t>
      </w:r>
    </w:p>
    <w:p w:rsidR="001E313D" w:rsidRDefault="001E313D">
      <w:pPr>
        <w:pStyle w:val="ConsPlusNormal"/>
        <w:spacing w:before="220"/>
        <w:ind w:firstLine="540"/>
        <w:jc w:val="both"/>
      </w:pPr>
      <w:r>
        <w:t>4. Контрольно-счетная палата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Арсеньевского городского округа.</w:t>
      </w:r>
    </w:p>
    <w:p w:rsidR="001E313D" w:rsidRDefault="001E313D">
      <w:pPr>
        <w:pStyle w:val="ConsPlusNormal"/>
        <w:spacing w:before="220"/>
        <w:ind w:firstLine="540"/>
        <w:jc w:val="both"/>
      </w:pPr>
      <w:r>
        <w:t>5.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1E313D" w:rsidRDefault="001E313D">
      <w:pPr>
        <w:pStyle w:val="ConsPlusNormal"/>
        <w:jc w:val="both"/>
      </w:pPr>
      <w:r>
        <w:t>(</w:t>
      </w:r>
      <w:proofErr w:type="gramStart"/>
      <w:r>
        <w:t>ч</w:t>
      </w:r>
      <w:proofErr w:type="gramEnd"/>
      <w:r>
        <w:t xml:space="preserve">асть 5 введена Муниципальным правовым </w:t>
      </w:r>
      <w:hyperlink r:id="rId16">
        <w:r>
          <w:rPr>
            <w:color w:val="0000FF"/>
          </w:rPr>
          <w:t>актом</w:t>
        </w:r>
      </w:hyperlink>
      <w:r>
        <w:t xml:space="preserve"> Думы Арсеньевского городского округа от 23.09.2021 N 269-МПА)</w:t>
      </w:r>
    </w:p>
    <w:p w:rsidR="001E313D" w:rsidRDefault="001E313D">
      <w:pPr>
        <w:pStyle w:val="ConsPlusNormal"/>
        <w:jc w:val="both"/>
      </w:pPr>
    </w:p>
    <w:p w:rsidR="001E313D" w:rsidRDefault="001E313D">
      <w:pPr>
        <w:pStyle w:val="ConsPlusTitle"/>
        <w:ind w:firstLine="540"/>
        <w:jc w:val="both"/>
        <w:outlineLvl w:val="0"/>
      </w:pPr>
      <w:r>
        <w:t>Статья 2. Правовые основы деятельности Контрольно-счетной палаты</w:t>
      </w:r>
    </w:p>
    <w:p w:rsidR="001E313D" w:rsidRDefault="001E313D">
      <w:pPr>
        <w:pStyle w:val="ConsPlusNormal"/>
        <w:jc w:val="both"/>
      </w:pPr>
    </w:p>
    <w:p w:rsidR="001E313D" w:rsidRDefault="001E313D">
      <w:pPr>
        <w:pStyle w:val="ConsPlusNormal"/>
        <w:ind w:firstLine="540"/>
        <w:jc w:val="both"/>
      </w:pPr>
      <w:r>
        <w:t xml:space="preserve">Контрольно-счетная палата осуществляет свою деятельность на основе </w:t>
      </w:r>
      <w:hyperlink r:id="rId17">
        <w:r>
          <w:rPr>
            <w:color w:val="0000FF"/>
          </w:rPr>
          <w:t>Конституции</w:t>
        </w:r>
      </w:hyperlink>
      <w:r>
        <w:t xml:space="preserve"> Российской Федерации, федерального законодательства, законов и иных нормативных правовых актов Приморского края, </w:t>
      </w:r>
      <w:hyperlink r:id="rId18">
        <w:r>
          <w:rPr>
            <w:color w:val="0000FF"/>
          </w:rPr>
          <w:t>устава</w:t>
        </w:r>
      </w:hyperlink>
      <w:r>
        <w:t xml:space="preserve"> Арсеньевского городского округа, настоящего Положения и иных </w:t>
      </w:r>
      <w:r>
        <w:lastRenderedPageBreak/>
        <w:t>муниципальных правовых актов.</w:t>
      </w:r>
    </w:p>
    <w:p w:rsidR="001E313D" w:rsidRDefault="001E313D">
      <w:pPr>
        <w:pStyle w:val="ConsPlusNormal"/>
        <w:jc w:val="both"/>
      </w:pPr>
    </w:p>
    <w:p w:rsidR="001E313D" w:rsidRDefault="001E313D">
      <w:pPr>
        <w:pStyle w:val="ConsPlusTitle"/>
        <w:ind w:firstLine="540"/>
        <w:jc w:val="both"/>
        <w:outlineLvl w:val="0"/>
      </w:pPr>
      <w:r>
        <w:t>Статья 3. Принципы деятельности Контрольно-счетной палаты</w:t>
      </w:r>
    </w:p>
    <w:p w:rsidR="001E313D" w:rsidRDefault="001E313D">
      <w:pPr>
        <w:pStyle w:val="ConsPlusNormal"/>
        <w:jc w:val="both"/>
      </w:pPr>
    </w:p>
    <w:p w:rsidR="001E313D" w:rsidRDefault="001E313D">
      <w:pPr>
        <w:pStyle w:val="ConsPlusNormal"/>
        <w:ind w:firstLine="540"/>
        <w:jc w:val="both"/>
      </w:pPr>
      <w: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1E313D" w:rsidRDefault="001E313D">
      <w:pPr>
        <w:pStyle w:val="ConsPlusNormal"/>
        <w:jc w:val="both"/>
      </w:pPr>
      <w:r>
        <w:t xml:space="preserve">(в ред. Муниципального правового </w:t>
      </w:r>
      <w:hyperlink r:id="rId19">
        <w:r>
          <w:rPr>
            <w:color w:val="0000FF"/>
          </w:rPr>
          <w:t>акта</w:t>
        </w:r>
      </w:hyperlink>
      <w:r>
        <w:t xml:space="preserve"> Думы Арсеньевского городского округа от 23.09.2021 N 269-МПА)</w:t>
      </w:r>
    </w:p>
    <w:p w:rsidR="001E313D" w:rsidRDefault="001E313D">
      <w:pPr>
        <w:pStyle w:val="ConsPlusNormal"/>
        <w:jc w:val="both"/>
      </w:pPr>
    </w:p>
    <w:p w:rsidR="001E313D" w:rsidRDefault="001E313D">
      <w:pPr>
        <w:pStyle w:val="ConsPlusTitle"/>
        <w:ind w:firstLine="540"/>
        <w:jc w:val="both"/>
        <w:outlineLvl w:val="0"/>
      </w:pPr>
      <w:r>
        <w:t>Статья 4. Состав, структура и штатная численность Контрольно-счетной палаты</w:t>
      </w:r>
    </w:p>
    <w:p w:rsidR="001E313D" w:rsidRDefault="001E313D">
      <w:pPr>
        <w:pStyle w:val="ConsPlusNormal"/>
        <w:jc w:val="both"/>
      </w:pPr>
    </w:p>
    <w:p w:rsidR="001E313D" w:rsidRDefault="001E313D">
      <w:pPr>
        <w:pStyle w:val="ConsPlusNormal"/>
        <w:ind w:firstLine="540"/>
        <w:jc w:val="both"/>
      </w:pPr>
      <w:r>
        <w:t>1. Контрольно-счетная палата образуется в составе председателя, аудиторов и аппарата Контрольно-счетной палаты. Должности председателя и аудиторов Контрольно-счетной палаты относятся к муниципальным должностям.</w:t>
      </w:r>
    </w:p>
    <w:p w:rsidR="001E313D" w:rsidRDefault="001E313D">
      <w:pPr>
        <w:pStyle w:val="ConsPlusNormal"/>
        <w:jc w:val="both"/>
      </w:pPr>
      <w:r>
        <w:t>(</w:t>
      </w:r>
      <w:proofErr w:type="gramStart"/>
      <w:r>
        <w:t>в</w:t>
      </w:r>
      <w:proofErr w:type="gramEnd"/>
      <w:r>
        <w:t xml:space="preserve"> ред. Муниципального правового </w:t>
      </w:r>
      <w:hyperlink r:id="rId20">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2. Срок полномочий председателя, аудиторов Контрольно-счетной палаты составляет пять лет.</w:t>
      </w:r>
    </w:p>
    <w:p w:rsidR="001E313D" w:rsidRDefault="001E313D">
      <w:pPr>
        <w:pStyle w:val="ConsPlusNormal"/>
        <w:spacing w:before="220"/>
        <w:ind w:firstLine="540"/>
        <w:jc w:val="both"/>
      </w:pPr>
      <w:r>
        <w:t>3.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1E313D" w:rsidRDefault="001E313D">
      <w:pPr>
        <w:pStyle w:val="ConsPlusNormal"/>
        <w:jc w:val="both"/>
      </w:pPr>
      <w:r>
        <w:t xml:space="preserve">(в ред. Муниципальных правовых актов Думы Арсеньевского городского округа от 23.09.2021 </w:t>
      </w:r>
      <w:hyperlink r:id="rId21">
        <w:r>
          <w:rPr>
            <w:color w:val="0000FF"/>
          </w:rPr>
          <w:t>N 269-МПА</w:t>
        </w:r>
      </w:hyperlink>
      <w:r>
        <w:t xml:space="preserve">, от 01.04.2022 </w:t>
      </w:r>
      <w:hyperlink r:id="rId22">
        <w:r>
          <w:rPr>
            <w:color w:val="0000FF"/>
          </w:rPr>
          <w:t>N 317-МПА</w:t>
        </w:r>
      </w:hyperlink>
      <w:r>
        <w:t xml:space="preserve">, от 29.09.2022 </w:t>
      </w:r>
      <w:hyperlink r:id="rId23">
        <w:r>
          <w:rPr>
            <w:color w:val="0000FF"/>
          </w:rPr>
          <w:t>N 06-МПА</w:t>
        </w:r>
      </w:hyperlink>
      <w:r>
        <w:t>)</w:t>
      </w:r>
    </w:p>
    <w:p w:rsidR="001E313D" w:rsidRDefault="001E313D">
      <w:pPr>
        <w:pStyle w:val="ConsPlusNormal"/>
        <w:spacing w:before="220"/>
        <w:ind w:firstLine="540"/>
        <w:jc w:val="both"/>
      </w:pPr>
      <w:r>
        <w:t>4. Права, обязанности и ответственность работников Контрольно-счетной палаты определяются федеральным законодательством, законодательством Российской Федерации и Приморского края о муниципальной службе, регламентом Контрольно-счетной палаты.</w:t>
      </w:r>
    </w:p>
    <w:p w:rsidR="001E313D" w:rsidRDefault="001E313D">
      <w:pPr>
        <w:pStyle w:val="ConsPlusNormal"/>
        <w:jc w:val="both"/>
      </w:pPr>
      <w:r>
        <w:t>(</w:t>
      </w:r>
      <w:proofErr w:type="gramStart"/>
      <w:r>
        <w:t>в</w:t>
      </w:r>
      <w:proofErr w:type="gramEnd"/>
      <w:r>
        <w:t xml:space="preserve"> ред. Муниципального правового </w:t>
      </w:r>
      <w:hyperlink r:id="rId24">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5. Структура и штатная численность Контрольно-счетной палаты определяется решением Думы Арсеньевского городского округа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1E313D" w:rsidRDefault="001E313D">
      <w:pPr>
        <w:pStyle w:val="ConsPlusNormal"/>
        <w:jc w:val="both"/>
      </w:pPr>
      <w:r>
        <w:t>(</w:t>
      </w:r>
      <w:proofErr w:type="gramStart"/>
      <w:r>
        <w:t>ч</w:t>
      </w:r>
      <w:proofErr w:type="gramEnd"/>
      <w:r>
        <w:t xml:space="preserve">асть 5 в ред. Муниципального правового </w:t>
      </w:r>
      <w:hyperlink r:id="rId25">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6. Штатное расписание Контрольно-счетной палаты утверждается председателем Контрольно-счетной палаты исходя из возложенных на Контрольно-счетную палату полномочий.</w:t>
      </w:r>
    </w:p>
    <w:p w:rsidR="001E313D" w:rsidRDefault="001E313D">
      <w:pPr>
        <w:pStyle w:val="ConsPlusNormal"/>
        <w:jc w:val="both"/>
      </w:pPr>
    </w:p>
    <w:p w:rsidR="001E313D" w:rsidRDefault="001E313D">
      <w:pPr>
        <w:pStyle w:val="ConsPlusTitle"/>
        <w:ind w:firstLine="540"/>
        <w:jc w:val="both"/>
        <w:outlineLvl w:val="0"/>
      </w:pPr>
      <w:r>
        <w:t>Статья 5. Порядок рассмотрения и назначения на должность председателя, аудиторов Контрольно-счетной палаты</w:t>
      </w:r>
    </w:p>
    <w:p w:rsidR="001E313D" w:rsidRDefault="001E313D">
      <w:pPr>
        <w:pStyle w:val="ConsPlusNormal"/>
        <w:jc w:val="both"/>
      </w:pPr>
    </w:p>
    <w:p w:rsidR="001E313D" w:rsidRDefault="001E313D">
      <w:pPr>
        <w:pStyle w:val="ConsPlusNormal"/>
        <w:ind w:firstLine="540"/>
        <w:jc w:val="both"/>
      </w:pPr>
      <w:r>
        <w:t>1. Председатель и аудиторы Контрольно-счетной палаты назначаются на должность Думой Арсеньевского городского округа.</w:t>
      </w:r>
    </w:p>
    <w:p w:rsidR="001E313D" w:rsidRDefault="001E313D">
      <w:pPr>
        <w:pStyle w:val="ConsPlusNormal"/>
        <w:spacing w:before="220"/>
        <w:ind w:firstLine="540"/>
        <w:jc w:val="both"/>
      </w:pPr>
      <w:bookmarkStart w:id="1" w:name="P58"/>
      <w:bookmarkEnd w:id="1"/>
      <w:r>
        <w:t>2. Предложения о кандидатурах на должность председателя Контрольно-счетной палаты вносятся в Думу Арсеньевского городского округа:</w:t>
      </w:r>
    </w:p>
    <w:p w:rsidR="001E313D" w:rsidRDefault="001E313D">
      <w:pPr>
        <w:pStyle w:val="ConsPlusNormal"/>
        <w:spacing w:before="220"/>
        <w:ind w:firstLine="540"/>
        <w:jc w:val="both"/>
      </w:pPr>
      <w:r>
        <w:t>1) председателем Думы Арсеньевского городского округа;</w:t>
      </w:r>
    </w:p>
    <w:p w:rsidR="001E313D" w:rsidRDefault="001E313D">
      <w:pPr>
        <w:pStyle w:val="ConsPlusNormal"/>
        <w:spacing w:before="220"/>
        <w:ind w:firstLine="540"/>
        <w:jc w:val="both"/>
      </w:pPr>
      <w:r>
        <w:t xml:space="preserve">2) депутатами Думы Арсеньевского городского округа - не менее одной трети от </w:t>
      </w:r>
      <w:r>
        <w:lastRenderedPageBreak/>
        <w:t>установленного числа депутатов Думы Арсеньевского городского округа;</w:t>
      </w:r>
    </w:p>
    <w:p w:rsidR="001E313D" w:rsidRDefault="001E313D">
      <w:pPr>
        <w:pStyle w:val="ConsPlusNormal"/>
        <w:jc w:val="both"/>
      </w:pPr>
      <w:r>
        <w:t xml:space="preserve">(п. 2 в ред. Муниципального правового </w:t>
      </w:r>
      <w:hyperlink r:id="rId26">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3) главой Арсеньевского городского округа.</w:t>
      </w:r>
    </w:p>
    <w:p w:rsidR="001E313D" w:rsidRDefault="001E313D">
      <w:pPr>
        <w:pStyle w:val="ConsPlusNormal"/>
        <w:spacing w:before="220"/>
        <w:ind w:firstLine="540"/>
        <w:jc w:val="both"/>
      </w:pPr>
      <w:r>
        <w:t xml:space="preserve">3. Кандидатуры на должность председателя Контрольно-счетной палаты представляются в Думу Арсеньевского городского округа, перечисленными в </w:t>
      </w:r>
      <w:hyperlink w:anchor="P58">
        <w:r>
          <w:rPr>
            <w:color w:val="0000FF"/>
          </w:rPr>
          <w:t>части 2</w:t>
        </w:r>
      </w:hyperlink>
      <w:r>
        <w:t xml:space="preserve"> настоящей статьи субъектами, не </w:t>
      </w:r>
      <w:proofErr w:type="gramStart"/>
      <w:r>
        <w:t>позднее</w:t>
      </w:r>
      <w:proofErr w:type="gramEnd"/>
      <w:r>
        <w:t xml:space="preserve"> чем за два месяца до истечения полномочий действующего председателя Контрольно-счетной палаты.</w:t>
      </w:r>
    </w:p>
    <w:p w:rsidR="001E313D" w:rsidRDefault="001E313D">
      <w:pPr>
        <w:pStyle w:val="ConsPlusNormal"/>
        <w:spacing w:before="220"/>
        <w:ind w:firstLine="540"/>
        <w:jc w:val="both"/>
      </w:pPr>
      <w:r>
        <w:t>В случае досрочного прекращения полномочий председателя Контрольно-счетной палаты предложения о кандидатурах на эту должность вносятся в течение 30 дней со дня досрочного прекращения полномочий. В случае досрочного прекращения полномочий председателя Контрольно-счетной палаты Дума Арсеньевского городского округа своим решением назначает исполняющего обязанности председателя Контрольно-счетной палаты.</w:t>
      </w:r>
    </w:p>
    <w:p w:rsidR="001E313D" w:rsidRDefault="001E313D">
      <w:pPr>
        <w:pStyle w:val="ConsPlusNormal"/>
        <w:jc w:val="both"/>
      </w:pPr>
      <w:r>
        <w:t>(</w:t>
      </w:r>
      <w:proofErr w:type="gramStart"/>
      <w:r>
        <w:t>в</w:t>
      </w:r>
      <w:proofErr w:type="gramEnd"/>
      <w:r>
        <w:t xml:space="preserve"> ред. Муниципального правового </w:t>
      </w:r>
      <w:hyperlink r:id="rId27">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 xml:space="preserve">4. Кандидатуры на должность аудиторов Контрольно-счетной палаты вносятся в Думу Арсеньевского городского округа председателем Контрольно-счетной палаты не </w:t>
      </w:r>
      <w:proofErr w:type="gramStart"/>
      <w:r>
        <w:t>позднее</w:t>
      </w:r>
      <w:proofErr w:type="gramEnd"/>
      <w:r>
        <w:t xml:space="preserve"> чем за два месяца до истечения полномочий действующих аудиторов Контрольно-счетной палаты.</w:t>
      </w:r>
    </w:p>
    <w:p w:rsidR="001E313D" w:rsidRDefault="001E313D">
      <w:pPr>
        <w:pStyle w:val="ConsPlusNormal"/>
        <w:spacing w:before="220"/>
        <w:ind w:firstLine="540"/>
        <w:jc w:val="both"/>
      </w:pPr>
      <w:r>
        <w:t>В случае досрочного прекращения полномочий аудиторов Контрольно-счетной палаты предложения о кандидатурах на эти должности вносятся в течение 30 дней со дня досрочного прекращения полномочий.</w:t>
      </w:r>
    </w:p>
    <w:p w:rsidR="001E313D" w:rsidRDefault="001E313D">
      <w:pPr>
        <w:pStyle w:val="ConsPlusNormal"/>
        <w:spacing w:before="220"/>
        <w:ind w:firstLine="540"/>
        <w:jc w:val="both"/>
      </w:pPr>
      <w:r>
        <w:t>5. Предварительное рассмотрение вопросов о назначении на должность председателя, аудиторов Контрольно-счетной палаты осуществляет ответственная за подготовку вопроса комиссия Думы Арсеньевского городского округа.</w:t>
      </w:r>
    </w:p>
    <w:p w:rsidR="001E313D" w:rsidRDefault="001E313D">
      <w:pPr>
        <w:pStyle w:val="ConsPlusNormal"/>
        <w:spacing w:before="220"/>
        <w:ind w:firstLine="540"/>
        <w:jc w:val="both"/>
      </w:pPr>
      <w:r>
        <w:t>6. При рассмотрении на заседании Думы вопросов о назначении на должность председателя, аудиторов Контрольно-счетной палаты заслушиваются субъекты, внесшие предложения о кандидатурах. В ходе обсуждения депутаты Думы вправе задавать вопросы кандидатам на должности председателя, аудиторов Контрольно-счетной палаты.</w:t>
      </w:r>
    </w:p>
    <w:p w:rsidR="001E313D" w:rsidRDefault="001E313D">
      <w:pPr>
        <w:pStyle w:val="ConsPlusNormal"/>
        <w:spacing w:before="220"/>
        <w:ind w:firstLine="540"/>
        <w:jc w:val="both"/>
      </w:pPr>
      <w:r>
        <w:t xml:space="preserve">Дума Арсеньевского городского округа вправе обратиться в Контрольно-счетную палату Приморского края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w:t>
      </w:r>
      <w:hyperlink r:id="rId28">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1E313D" w:rsidRDefault="001E313D">
      <w:pPr>
        <w:pStyle w:val="ConsPlusNormal"/>
        <w:jc w:val="both"/>
      </w:pPr>
      <w:r>
        <w:t>(</w:t>
      </w:r>
      <w:proofErr w:type="gramStart"/>
      <w:r>
        <w:t>а</w:t>
      </w:r>
      <w:proofErr w:type="gramEnd"/>
      <w:r>
        <w:t xml:space="preserve">бзац введен Муниципальным правовым </w:t>
      </w:r>
      <w:hyperlink r:id="rId29">
        <w:r>
          <w:rPr>
            <w:color w:val="0000FF"/>
          </w:rPr>
          <w:t>актом</w:t>
        </w:r>
      </w:hyperlink>
      <w:r>
        <w:t xml:space="preserve"> Думы Арсеньевского городского округа от 23.09.2021 N 269-МПА; в ред. Муниципального правового </w:t>
      </w:r>
      <w:hyperlink r:id="rId30">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 xml:space="preserve">Порядок проведения проверки соответствия кандидатур на должность председателя Контрольно-счетной палаты квалификационным требованиям, указанным в </w:t>
      </w:r>
      <w:hyperlink r:id="rId31">
        <w:r>
          <w:rPr>
            <w:color w:val="0000FF"/>
          </w:rPr>
          <w:t>части 1 статьи 6</w:t>
        </w:r>
      </w:hyperlink>
      <w:r>
        <w:t xml:space="preserve"> настоящего Положения, в случае, предусмотренном </w:t>
      </w:r>
      <w:hyperlink r:id="rId32">
        <w:r>
          <w:rPr>
            <w:color w:val="0000FF"/>
          </w:rPr>
          <w:t>частью 11 статьи 6</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устанавливается Контрольно-счетной палатой Приморского края.</w:t>
      </w:r>
    </w:p>
    <w:p w:rsidR="001E313D" w:rsidRDefault="001E313D">
      <w:pPr>
        <w:pStyle w:val="ConsPlusNormal"/>
        <w:jc w:val="both"/>
      </w:pPr>
      <w:r>
        <w:t xml:space="preserve">(абзац введен Муниципальным правовым </w:t>
      </w:r>
      <w:hyperlink r:id="rId33">
        <w:r>
          <w:rPr>
            <w:color w:val="0000FF"/>
          </w:rPr>
          <w:t>актом</w:t>
        </w:r>
      </w:hyperlink>
      <w:r>
        <w:t xml:space="preserve"> Думы Арсеньевского городского округа от 23.09.2021 N 269-МПА; в ред. Муниципального правового </w:t>
      </w:r>
      <w:hyperlink r:id="rId34">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 xml:space="preserve">7. По представленным кандидатурам на должность председателя Контрольно-счетной </w:t>
      </w:r>
      <w:r>
        <w:lastRenderedPageBreak/>
        <w:t>палаты проводится тайное голосование. Каждый депутат Думы может голосовать только за одного кандидата.</w:t>
      </w:r>
    </w:p>
    <w:p w:rsidR="001E313D" w:rsidRDefault="001E313D">
      <w:pPr>
        <w:pStyle w:val="ConsPlusNormal"/>
        <w:jc w:val="both"/>
      </w:pPr>
      <w:r>
        <w:t xml:space="preserve">(в ред. Муниципальных правовых актов Думы Арсеньевского городского округа от 05.12.2016 </w:t>
      </w:r>
      <w:hyperlink r:id="rId35">
        <w:r>
          <w:rPr>
            <w:color w:val="0000FF"/>
          </w:rPr>
          <w:t>N 369-МПА</w:t>
        </w:r>
      </w:hyperlink>
      <w:r>
        <w:t xml:space="preserve">, от 29.09.2022 </w:t>
      </w:r>
      <w:hyperlink r:id="rId36">
        <w:r>
          <w:rPr>
            <w:color w:val="0000FF"/>
          </w:rPr>
          <w:t>N 06-МПА</w:t>
        </w:r>
      </w:hyperlink>
      <w:r>
        <w:t>)</w:t>
      </w:r>
    </w:p>
    <w:p w:rsidR="001E313D" w:rsidRDefault="001E313D">
      <w:pPr>
        <w:pStyle w:val="ConsPlusNormal"/>
        <w:spacing w:before="220"/>
        <w:ind w:firstLine="540"/>
        <w:jc w:val="both"/>
      </w:pPr>
      <w:r>
        <w:t>Назначенным на должность председателя Контрольно-счетной палаты считается кандидат, получивший при голосовании большинство голосов от установленного числа депутатов Думы.</w:t>
      </w:r>
    </w:p>
    <w:p w:rsidR="001E313D" w:rsidRDefault="001E313D">
      <w:pPr>
        <w:pStyle w:val="ConsPlusNormal"/>
        <w:jc w:val="both"/>
      </w:pPr>
      <w:r>
        <w:t xml:space="preserve">(в ред. Муниципального правового </w:t>
      </w:r>
      <w:hyperlink r:id="rId37">
        <w:r>
          <w:rPr>
            <w:color w:val="0000FF"/>
          </w:rPr>
          <w:t>акта</w:t>
        </w:r>
      </w:hyperlink>
      <w:r>
        <w:t xml:space="preserve"> Думы Арсеньевского городского округа от 05.12.2016 N 369-МПА)</w:t>
      </w:r>
    </w:p>
    <w:p w:rsidR="001E313D" w:rsidRDefault="001E313D">
      <w:pPr>
        <w:pStyle w:val="ConsPlusNormal"/>
        <w:spacing w:before="220"/>
        <w:ind w:firstLine="540"/>
        <w:jc w:val="both"/>
      </w:pPr>
      <w:r>
        <w:t>В случае, если для голосования было предложено более двух кандидатур и ни одна из них не получила требуемого для назначения количества голосов или две кандидатуры получили одинаковое количество голосов, проводится повторное голосование по двум кандидатурам, набравшим наибольшее количество голосов.</w:t>
      </w:r>
    </w:p>
    <w:p w:rsidR="001E313D" w:rsidRDefault="001E313D">
      <w:pPr>
        <w:pStyle w:val="ConsPlusNormal"/>
        <w:spacing w:before="220"/>
        <w:ind w:firstLine="540"/>
        <w:jc w:val="both"/>
      </w:pPr>
      <w:r>
        <w:t>Назначенным на должность председателя Контрольно-счетной палаты в этом случае считается кандидат, получивший при голосовании наибольшее количество, достаточное для назначения на должность. Если по итогам повторного голосования ни один из двух кандидатов не получил требуемого для назначения количества голосов, процедура назначения повторяется с момента внесения предложений о кандидатурах.</w:t>
      </w:r>
    </w:p>
    <w:p w:rsidR="001E313D" w:rsidRDefault="001E313D">
      <w:pPr>
        <w:pStyle w:val="ConsPlusNormal"/>
        <w:spacing w:before="220"/>
        <w:ind w:firstLine="540"/>
        <w:jc w:val="both"/>
      </w:pPr>
      <w:r>
        <w:t>В случае, если для голосования было предложено две кандидатуры и ни одна из них не получила требуемого для назначения количества голосов или кандидатуры получили одинаковое количество голосов, процедура назначения повторяется с момента внесения предложений о кандидатурах.</w:t>
      </w:r>
    </w:p>
    <w:p w:rsidR="001E313D" w:rsidRDefault="001E313D">
      <w:pPr>
        <w:pStyle w:val="ConsPlusNormal"/>
        <w:spacing w:before="220"/>
        <w:ind w:firstLine="540"/>
        <w:jc w:val="both"/>
      </w:pPr>
      <w:r>
        <w:t>В случае, если для голосования была предложена только одна кандидатура и она не получила требуемого для назначения количества голосов, процедура назначения повторяется с момента внесения предложений о кандидатурах.</w:t>
      </w:r>
    </w:p>
    <w:p w:rsidR="001E313D" w:rsidRDefault="001E313D">
      <w:pPr>
        <w:pStyle w:val="ConsPlusNormal"/>
        <w:spacing w:before="220"/>
        <w:ind w:firstLine="540"/>
        <w:jc w:val="both"/>
      </w:pPr>
      <w:r>
        <w:t>Срок повторного внесения предложений о кандидатурах на должность председателя Контрольно-счетной палаты не должен превышать 14 дней со дня отклонения ранее представленных кандидатур. При этом</w:t>
      </w:r>
      <w:proofErr w:type="gramStart"/>
      <w:r>
        <w:t>,</w:t>
      </w:r>
      <w:proofErr w:type="gramEnd"/>
      <w:r>
        <w:t xml:space="preserve"> на рассмотрение Думы могут быть представлены те же или иные кандидатуры.</w:t>
      </w:r>
    </w:p>
    <w:p w:rsidR="001E313D" w:rsidRDefault="001E313D">
      <w:pPr>
        <w:pStyle w:val="ConsPlusNormal"/>
        <w:spacing w:before="220"/>
        <w:ind w:firstLine="540"/>
        <w:jc w:val="both"/>
      </w:pPr>
      <w:r>
        <w:t xml:space="preserve">Абзац утратил силу. - Муниципальный правовой </w:t>
      </w:r>
      <w:hyperlink r:id="rId38">
        <w:r>
          <w:rPr>
            <w:color w:val="0000FF"/>
          </w:rPr>
          <w:t>акт</w:t>
        </w:r>
      </w:hyperlink>
      <w:r>
        <w:t xml:space="preserve"> Думы Арсеньевского городского округа от 23.09.2021 N 269-МПА.</w:t>
      </w:r>
    </w:p>
    <w:p w:rsidR="001E313D" w:rsidRDefault="001E313D">
      <w:pPr>
        <w:pStyle w:val="ConsPlusNormal"/>
        <w:spacing w:before="220"/>
        <w:ind w:firstLine="540"/>
        <w:jc w:val="both"/>
      </w:pPr>
      <w:r>
        <w:t>8. По представленным кандидатурам на должности аудиторов Контрольно-счетной палаты проводится открытое голосование. Депутат может голосовать ("за") только за одного кандидата.</w:t>
      </w:r>
    </w:p>
    <w:p w:rsidR="001E313D" w:rsidRDefault="001E313D">
      <w:pPr>
        <w:pStyle w:val="ConsPlusNormal"/>
        <w:spacing w:before="220"/>
        <w:ind w:firstLine="540"/>
        <w:jc w:val="both"/>
      </w:pPr>
      <w:r>
        <w:t>Кандидат на должность аудитора Контрольно-счетной палаты считается назначенным, если при голосовании он получил большинство голосов от числа избранных депутатов Думы.</w:t>
      </w:r>
    </w:p>
    <w:p w:rsidR="001E313D" w:rsidRDefault="001E313D">
      <w:pPr>
        <w:pStyle w:val="ConsPlusNormal"/>
        <w:spacing w:before="220"/>
        <w:ind w:firstLine="540"/>
        <w:jc w:val="both"/>
      </w:pPr>
      <w:r>
        <w:t>Если представленная кандидатура на должность аудитора Контрольно-счетной палаты не получила необходимого для назначения количества голосов, председатель Контрольно-счетной палаты повторно (не более двух раз) вносит предложение о кандидатуре на должность аудитора Контрольно-счетной палаты в течение 14 дней со дня отклонения ранее представленной кандидатуры. При этом на рассмотрение Думы может быть представлена та же или иная кандидатура.</w:t>
      </w:r>
    </w:p>
    <w:p w:rsidR="001E313D" w:rsidRDefault="001E313D">
      <w:pPr>
        <w:pStyle w:val="ConsPlusNormal"/>
        <w:jc w:val="both"/>
      </w:pPr>
    </w:p>
    <w:p w:rsidR="001E313D" w:rsidRDefault="001E313D">
      <w:pPr>
        <w:pStyle w:val="ConsPlusTitle"/>
        <w:ind w:firstLine="540"/>
        <w:jc w:val="both"/>
        <w:outlineLvl w:val="0"/>
      </w:pPr>
      <w:r>
        <w:t>Статья 6. Требования к кандидатурам на должности председателя, аудитора и работников аппарата Контрольно-счетной палаты</w:t>
      </w:r>
    </w:p>
    <w:p w:rsidR="001E313D" w:rsidRDefault="001E313D">
      <w:pPr>
        <w:pStyle w:val="ConsPlusNormal"/>
        <w:jc w:val="both"/>
      </w:pPr>
    </w:p>
    <w:p w:rsidR="001E313D" w:rsidRDefault="001E313D">
      <w:pPr>
        <w:pStyle w:val="ConsPlusNormal"/>
        <w:ind w:firstLine="540"/>
        <w:jc w:val="both"/>
      </w:pPr>
      <w:r>
        <w:t xml:space="preserve">1. На должность председателя, аудиторов Контрольно-счетной палаты назначаются граждане Российской Федерации, соответствующие следующим квалификационным </w:t>
      </w:r>
      <w:r>
        <w:lastRenderedPageBreak/>
        <w:t>требованиям:</w:t>
      </w:r>
    </w:p>
    <w:p w:rsidR="001E313D" w:rsidRDefault="001E313D">
      <w:pPr>
        <w:pStyle w:val="ConsPlusNormal"/>
        <w:spacing w:before="220"/>
        <w:ind w:firstLine="540"/>
        <w:jc w:val="both"/>
      </w:pPr>
      <w:r>
        <w:t>1) наличие высшего образования;</w:t>
      </w:r>
    </w:p>
    <w:p w:rsidR="001E313D" w:rsidRDefault="001E313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1E313D" w:rsidRDefault="001E313D">
      <w:pPr>
        <w:pStyle w:val="ConsPlusNormal"/>
        <w:spacing w:before="220"/>
        <w:ind w:firstLine="540"/>
        <w:jc w:val="both"/>
      </w:pPr>
      <w:proofErr w:type="gramStart"/>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40">
        <w:r>
          <w:rPr>
            <w:color w:val="0000FF"/>
          </w:rPr>
          <w:t>Устава</w:t>
        </w:r>
      </w:hyperlink>
      <w:r>
        <w:t xml:space="preserve">, законов и иных нормативных правовых актов Приморского края, </w:t>
      </w:r>
      <w:hyperlink r:id="rId41">
        <w:r>
          <w:rPr>
            <w:color w:val="0000FF"/>
          </w:rPr>
          <w:t>Устава</w:t>
        </w:r>
      </w:hyperlink>
      <w:r>
        <w:t xml:space="preserve"> и иных муниципальных правовых актов Арсеньевского городского округа применительно к исполнению должностных обязанностей, а также общих требований к стандартам внешнего государственного и</w:t>
      </w:r>
      <w:proofErr w:type="gramEnd"/>
      <w:r>
        <w:t xml:space="preserve">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1E313D" w:rsidRDefault="001E313D">
      <w:pPr>
        <w:pStyle w:val="ConsPlusNormal"/>
        <w:jc w:val="both"/>
      </w:pPr>
      <w:r>
        <w:t xml:space="preserve">(в ред. Муниципальных правовых актов Думы Арсеньевского городского округа от 23.09.2021 </w:t>
      </w:r>
      <w:hyperlink r:id="rId42">
        <w:r>
          <w:rPr>
            <w:color w:val="0000FF"/>
          </w:rPr>
          <w:t>N 269-МПА</w:t>
        </w:r>
      </w:hyperlink>
      <w:r>
        <w:t xml:space="preserve">, от 01.04.2022 </w:t>
      </w:r>
      <w:hyperlink r:id="rId43">
        <w:r>
          <w:rPr>
            <w:color w:val="0000FF"/>
          </w:rPr>
          <w:t>N 317-МПА</w:t>
        </w:r>
      </w:hyperlink>
      <w:r>
        <w:t>)</w:t>
      </w:r>
    </w:p>
    <w:p w:rsidR="001E313D" w:rsidRDefault="001E313D">
      <w:pPr>
        <w:pStyle w:val="ConsPlusNormal"/>
        <w:spacing w:before="220"/>
        <w:ind w:firstLine="540"/>
        <w:jc w:val="both"/>
      </w:pPr>
      <w:r>
        <w:t xml:space="preserve">2. Утратила силу. - Муниципальный правовой </w:t>
      </w:r>
      <w:hyperlink r:id="rId44">
        <w:r>
          <w:rPr>
            <w:color w:val="0000FF"/>
          </w:rPr>
          <w:t>акт</w:t>
        </w:r>
      </w:hyperlink>
      <w:r>
        <w:t xml:space="preserve"> Думы Арсеньевского городского округа от 23.09.2021 N 269-МПА.</w:t>
      </w:r>
    </w:p>
    <w:p w:rsidR="001E313D" w:rsidRDefault="001E313D">
      <w:pPr>
        <w:pStyle w:val="ConsPlusNormal"/>
        <w:spacing w:before="220"/>
        <w:ind w:firstLine="540"/>
        <w:jc w:val="both"/>
      </w:pPr>
      <w:r>
        <w:t xml:space="preserve">3. На должность работника аппарата Контрольно-счетной палаты назначаются граждане Российской Федерации в соответствии с требованиями федерального законодательства, Федерального </w:t>
      </w:r>
      <w:hyperlink r:id="rId45">
        <w:r>
          <w:rPr>
            <w:color w:val="0000FF"/>
          </w:rPr>
          <w:t>закона</w:t>
        </w:r>
      </w:hyperlink>
      <w:r>
        <w:t xml:space="preserve"> "О муниципальной службе в Российской Федерации", </w:t>
      </w:r>
      <w:hyperlink r:id="rId46">
        <w:r>
          <w:rPr>
            <w:color w:val="0000FF"/>
          </w:rPr>
          <w:t>Закона</w:t>
        </w:r>
      </w:hyperlink>
      <w:r>
        <w:t xml:space="preserve"> Приморского края "О муниципальной службе в Приморском крае" и нормативными правовыми актами Думы Арсеньевского городского округа.</w:t>
      </w:r>
    </w:p>
    <w:p w:rsidR="001E313D" w:rsidRDefault="001E313D">
      <w:pPr>
        <w:pStyle w:val="ConsPlusNormal"/>
        <w:spacing w:before="220"/>
        <w:ind w:firstLine="540"/>
        <w:jc w:val="both"/>
      </w:pPr>
      <w:r>
        <w:t>4. Гражданин Российской Федерации не может быть назначен на должность председателя или аудитора Контрольно-счетной палаты в случае:</w:t>
      </w:r>
    </w:p>
    <w:p w:rsidR="001E313D" w:rsidRDefault="001E313D">
      <w:pPr>
        <w:pStyle w:val="ConsPlusNormal"/>
        <w:jc w:val="both"/>
      </w:pPr>
      <w:r>
        <w:t xml:space="preserve">(в ред. Муниципального правового </w:t>
      </w:r>
      <w:hyperlink r:id="rId47">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1) наличия у него неснятой или непогашенной судимости;</w:t>
      </w:r>
    </w:p>
    <w:p w:rsidR="001E313D" w:rsidRDefault="001E313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1E313D" w:rsidRDefault="001E313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E313D" w:rsidRDefault="001E313D">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E313D" w:rsidRDefault="001E313D">
      <w:pPr>
        <w:pStyle w:val="ConsPlusNormal"/>
        <w:jc w:val="both"/>
      </w:pPr>
      <w:r>
        <w:t xml:space="preserve">(п. 4 в ред. Муниципального правового </w:t>
      </w:r>
      <w:hyperlink r:id="rId48">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 xml:space="preserve">5) наличия оснований, предусмотренных </w:t>
      </w:r>
      <w:hyperlink w:anchor="P118">
        <w:r>
          <w:rPr>
            <w:color w:val="0000FF"/>
          </w:rPr>
          <w:t>частью 5 статьи 7</w:t>
        </w:r>
      </w:hyperlink>
      <w:r>
        <w:t xml:space="preserve"> настоящего Положения.</w:t>
      </w:r>
    </w:p>
    <w:p w:rsidR="001E313D" w:rsidRDefault="001E313D">
      <w:pPr>
        <w:pStyle w:val="ConsPlusNormal"/>
        <w:jc w:val="both"/>
      </w:pPr>
      <w:r>
        <w:t xml:space="preserve">(п. 5 </w:t>
      </w:r>
      <w:proofErr w:type="gramStart"/>
      <w:r>
        <w:t>введен</w:t>
      </w:r>
      <w:proofErr w:type="gramEnd"/>
      <w:r>
        <w:t xml:space="preserve"> Муниципальным правовым </w:t>
      </w:r>
      <w:hyperlink r:id="rId49">
        <w:r>
          <w:rPr>
            <w:color w:val="0000FF"/>
          </w:rPr>
          <w:t>актом</w:t>
        </w:r>
      </w:hyperlink>
      <w:r>
        <w:t xml:space="preserve"> Думы Арсеньевского городского округа от 01.04.2022 N 317-МПА; в ред. Муниципального правового </w:t>
      </w:r>
      <w:hyperlink r:id="rId50">
        <w:r>
          <w:rPr>
            <w:color w:val="0000FF"/>
          </w:rPr>
          <w:t>акта</w:t>
        </w:r>
      </w:hyperlink>
      <w:r>
        <w:t xml:space="preserve"> Думы Арсеньевского городского округа от 29.09.2022 N 06-МПА)</w:t>
      </w:r>
    </w:p>
    <w:p w:rsidR="001E313D" w:rsidRDefault="001E313D">
      <w:pPr>
        <w:pStyle w:val="ConsPlusNormal"/>
        <w:spacing w:before="220"/>
        <w:ind w:firstLine="540"/>
        <w:jc w:val="both"/>
      </w:pPr>
      <w:r>
        <w:lastRenderedPageBreak/>
        <w:t xml:space="preserve">5. Исключена. - Муниципальный правовой </w:t>
      </w:r>
      <w:hyperlink r:id="rId51">
        <w:r>
          <w:rPr>
            <w:color w:val="0000FF"/>
          </w:rPr>
          <w:t>акт</w:t>
        </w:r>
      </w:hyperlink>
      <w:r>
        <w:t xml:space="preserve"> Думы Арсеньевского городского округа от 01.04.2022 N 317-МПА.</w:t>
      </w:r>
    </w:p>
    <w:p w:rsidR="001E313D" w:rsidRDefault="001E313D">
      <w:pPr>
        <w:pStyle w:val="ConsPlusNormal"/>
        <w:spacing w:before="220"/>
        <w:ind w:firstLine="540"/>
        <w:jc w:val="both"/>
      </w:pPr>
      <w:r>
        <w:t>6. Председатель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313D" w:rsidRDefault="001E313D">
      <w:pPr>
        <w:pStyle w:val="ConsPlusNormal"/>
        <w:spacing w:before="220"/>
        <w:ind w:firstLine="540"/>
        <w:jc w:val="both"/>
      </w:pPr>
      <w:r>
        <w:t xml:space="preserve">7. </w:t>
      </w:r>
      <w:proofErr w:type="gramStart"/>
      <w:r>
        <w:t>Председатель и аудиторы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субъекта Российской Федерации, муниципальными нормативными правовыми актами.</w:t>
      </w:r>
      <w:proofErr w:type="gramEnd"/>
    </w:p>
    <w:p w:rsidR="001E313D" w:rsidRDefault="001E313D">
      <w:pPr>
        <w:pStyle w:val="ConsPlusNormal"/>
        <w:jc w:val="both"/>
      </w:pPr>
    </w:p>
    <w:p w:rsidR="001E313D" w:rsidRDefault="001E313D">
      <w:pPr>
        <w:pStyle w:val="ConsPlusTitle"/>
        <w:ind w:firstLine="540"/>
        <w:jc w:val="both"/>
        <w:outlineLvl w:val="0"/>
      </w:pPr>
      <w:r>
        <w:t>Статья 7. Гарантии статуса должностных лиц Контрольно-счетной палаты</w:t>
      </w:r>
    </w:p>
    <w:p w:rsidR="001E313D" w:rsidRDefault="001E313D">
      <w:pPr>
        <w:pStyle w:val="ConsPlusNormal"/>
        <w:jc w:val="both"/>
      </w:pPr>
    </w:p>
    <w:p w:rsidR="001E313D" w:rsidRDefault="001E313D">
      <w:pPr>
        <w:pStyle w:val="ConsPlusNormal"/>
        <w:ind w:firstLine="540"/>
        <w:jc w:val="both"/>
      </w:pPr>
      <w:r>
        <w:t>1. Председатель, аудиторы и инспекторы Контрольно-счетной палаты являются должностными лицами Контрольно-счетной палаты.</w:t>
      </w:r>
    </w:p>
    <w:p w:rsidR="001E313D" w:rsidRDefault="001E313D">
      <w:pPr>
        <w:pStyle w:val="ConsPlusNormal"/>
        <w:jc w:val="both"/>
      </w:pPr>
      <w:r>
        <w:t>(</w:t>
      </w:r>
      <w:proofErr w:type="gramStart"/>
      <w:r>
        <w:t>в</w:t>
      </w:r>
      <w:proofErr w:type="gramEnd"/>
      <w:r>
        <w:t xml:space="preserve"> ред. Муниципального правового </w:t>
      </w:r>
      <w:hyperlink r:id="rId52">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 xml:space="preserve">2. </w:t>
      </w:r>
      <w:proofErr w:type="gramStart"/>
      <w: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Приморского края.</w:t>
      </w:r>
      <w:proofErr w:type="gramEnd"/>
    </w:p>
    <w:p w:rsidR="001E313D" w:rsidRDefault="001E313D">
      <w:pPr>
        <w:pStyle w:val="ConsPlusNormal"/>
        <w:jc w:val="both"/>
      </w:pPr>
      <w:r>
        <w:t>(</w:t>
      </w:r>
      <w:proofErr w:type="gramStart"/>
      <w:r>
        <w:t>в</w:t>
      </w:r>
      <w:proofErr w:type="gramEnd"/>
      <w:r>
        <w:t xml:space="preserve"> ред. Муниципального правового </w:t>
      </w:r>
      <w:hyperlink r:id="rId53">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E313D" w:rsidRDefault="001E313D">
      <w:pPr>
        <w:pStyle w:val="ConsPlusNormal"/>
        <w:spacing w:before="220"/>
        <w:ind w:firstLine="540"/>
        <w:jc w:val="both"/>
      </w:pPr>
      <w:r>
        <w:t>4. Должностные лица Контрольно-счетной палаты обладают гарантиями профессиональной независимости.</w:t>
      </w:r>
    </w:p>
    <w:p w:rsidR="001E313D" w:rsidRDefault="001E313D">
      <w:pPr>
        <w:pStyle w:val="ConsPlusNormal"/>
        <w:spacing w:before="220"/>
        <w:ind w:firstLine="540"/>
        <w:jc w:val="both"/>
      </w:pPr>
      <w:bookmarkStart w:id="2" w:name="P118"/>
      <w:bookmarkEnd w:id="2"/>
      <w:r>
        <w:t>5. Председатель и аудитор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городского округа, Главой городского округа, руководителями судебных и правоохранительных органов, расположенных на территории городского округа.</w:t>
      </w:r>
    </w:p>
    <w:p w:rsidR="001E313D" w:rsidRDefault="001E313D">
      <w:pPr>
        <w:pStyle w:val="ConsPlusNormal"/>
        <w:spacing w:before="220"/>
        <w:ind w:firstLine="540"/>
        <w:jc w:val="both"/>
      </w:pPr>
      <w:r>
        <w:t>Председатель Контрольно-счетной палаты в целях исключения конфликта интересов не может представлять интересы аудиторов и работников аппарата Контрольно-счетной палаты в выборном профсоюзном органе Контрольно-счетной палаты в период замещения ими соответствующей должности.</w:t>
      </w:r>
    </w:p>
    <w:p w:rsidR="001E313D" w:rsidRDefault="001E313D">
      <w:pPr>
        <w:pStyle w:val="ConsPlusNormal"/>
        <w:jc w:val="both"/>
      </w:pPr>
      <w:r>
        <w:t>(</w:t>
      </w:r>
      <w:proofErr w:type="gramStart"/>
      <w:r>
        <w:t>ч</w:t>
      </w:r>
      <w:proofErr w:type="gramEnd"/>
      <w:r>
        <w:t xml:space="preserve">асть 5 в ред. Муниципального правового </w:t>
      </w:r>
      <w:hyperlink r:id="rId54">
        <w:r>
          <w:rPr>
            <w:color w:val="0000FF"/>
          </w:rPr>
          <w:t>акта</w:t>
        </w:r>
      </w:hyperlink>
      <w:r>
        <w:t xml:space="preserve"> Думы Арсеньевского городского округа от 29.04.2021 N 258-МПА)</w:t>
      </w:r>
    </w:p>
    <w:p w:rsidR="001E313D" w:rsidRDefault="001E313D">
      <w:pPr>
        <w:pStyle w:val="ConsPlusNormal"/>
        <w:spacing w:before="220"/>
        <w:ind w:firstLine="540"/>
        <w:jc w:val="both"/>
      </w:pPr>
      <w:r>
        <w:lastRenderedPageBreak/>
        <w:t>6. Должностное лицо Контрольно-счетной палаты, замещающее муниципальную должность, досрочно освобождается от должности на основании решения Думы Арсеньевского городского округа в случае:</w:t>
      </w:r>
    </w:p>
    <w:p w:rsidR="001E313D" w:rsidRDefault="001E313D">
      <w:pPr>
        <w:pStyle w:val="ConsPlusNormal"/>
        <w:spacing w:before="220"/>
        <w:ind w:firstLine="540"/>
        <w:jc w:val="both"/>
      </w:pPr>
      <w:r>
        <w:t>1) вступления в законную силу обвинительного приговора суда в отношении его;</w:t>
      </w:r>
    </w:p>
    <w:p w:rsidR="001E313D" w:rsidRDefault="001E313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1E313D" w:rsidRDefault="001E313D">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E313D" w:rsidRDefault="001E313D">
      <w:pPr>
        <w:pStyle w:val="ConsPlusNormal"/>
        <w:spacing w:before="220"/>
        <w:ind w:firstLine="540"/>
        <w:jc w:val="both"/>
      </w:pPr>
      <w:r>
        <w:t>4) подачи письменного заявления об отставке;</w:t>
      </w:r>
    </w:p>
    <w:p w:rsidR="001E313D" w:rsidRDefault="001E313D">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Арсеньевского городского округа;</w:t>
      </w:r>
    </w:p>
    <w:p w:rsidR="001E313D" w:rsidRDefault="001E313D">
      <w:pPr>
        <w:pStyle w:val="ConsPlusNormal"/>
        <w:spacing w:before="220"/>
        <w:ind w:firstLine="540"/>
        <w:jc w:val="both"/>
      </w:pPr>
      <w:r>
        <w:t>6) достижения установленного законом Приморского края, нормативным правовым актом Думы Арсеньевского городского округа в соответствии с Федеральным законом предельного возраста пребывания в должности;</w:t>
      </w:r>
    </w:p>
    <w:p w:rsidR="001E313D" w:rsidRDefault="001E313D">
      <w:pPr>
        <w:pStyle w:val="ConsPlusNormal"/>
        <w:spacing w:before="220"/>
        <w:ind w:firstLine="540"/>
        <w:jc w:val="both"/>
      </w:pPr>
      <w:r>
        <w:t xml:space="preserve">7) выявления обстоятельств, предусмотренных </w:t>
      </w:r>
      <w:hyperlink r:id="rId55">
        <w:r>
          <w:rPr>
            <w:color w:val="0000FF"/>
          </w:rPr>
          <w:t>частями 4</w:t>
        </w:r>
      </w:hyperlink>
      <w:r>
        <w:t xml:space="preserve"> - </w:t>
      </w:r>
      <w:hyperlink r:id="rId56">
        <w:r>
          <w:rPr>
            <w:color w:val="0000FF"/>
          </w:rPr>
          <w:t>6 статьи 7</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1E313D" w:rsidRDefault="001E313D">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7">
        <w:r>
          <w:rPr>
            <w:color w:val="0000FF"/>
          </w:rPr>
          <w:t>законом</w:t>
        </w:r>
      </w:hyperlink>
      <w:r>
        <w:t xml:space="preserve"> от 25 декабря 2008 года N 273-ФЗ "О противодействии коррупции", Федеральным </w:t>
      </w:r>
      <w:hyperlink r:id="rId5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13D" w:rsidRDefault="001E313D">
      <w:pPr>
        <w:pStyle w:val="ConsPlusNormal"/>
        <w:jc w:val="both"/>
      </w:pPr>
      <w:r>
        <w:t xml:space="preserve">(часть 6 введена Муниципальным правовым </w:t>
      </w:r>
      <w:hyperlink r:id="rId60">
        <w:r>
          <w:rPr>
            <w:color w:val="0000FF"/>
          </w:rPr>
          <w:t>актом</w:t>
        </w:r>
      </w:hyperlink>
      <w:r>
        <w:t xml:space="preserve"> Думы Арсеньевского городского округа от 23.09.2021 N 269-МПА)</w:t>
      </w:r>
    </w:p>
    <w:p w:rsidR="001E313D" w:rsidRDefault="001E313D">
      <w:pPr>
        <w:pStyle w:val="ConsPlusNormal"/>
        <w:spacing w:before="220"/>
        <w:ind w:firstLine="540"/>
        <w:jc w:val="both"/>
      </w:pPr>
      <w:r>
        <w:t>7. Председателю и аудитору предоставляется ежегодный оплачиваемый отпуск, который состоит из основного оплачиваемого отпуска и дополнительных оплачиваемых отпусков.</w:t>
      </w:r>
    </w:p>
    <w:p w:rsidR="001E313D" w:rsidRDefault="001E313D">
      <w:pPr>
        <w:pStyle w:val="ConsPlusNormal"/>
        <w:spacing w:before="220"/>
        <w:ind w:firstLine="540"/>
        <w:jc w:val="both"/>
      </w:pPr>
      <w:r>
        <w:t>Ежегодный основной оплачиваемый отпуск предоставляется председателю и аудитору продолжительностью 30 календарных дней.</w:t>
      </w:r>
    </w:p>
    <w:p w:rsidR="001E313D" w:rsidRDefault="001E313D">
      <w:pPr>
        <w:pStyle w:val="ConsPlusNormal"/>
        <w:spacing w:before="220"/>
        <w:ind w:firstLine="540"/>
        <w:jc w:val="both"/>
      </w:pPr>
      <w:r>
        <w:t>Продолжительность ежегодного дополнительного оплачиваемого отпуска за выслугу лет исчисляется из расчета один календарный день за каждый год трудового стажа, но не более 10 календарных дней.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E313D" w:rsidRDefault="001E313D">
      <w:pPr>
        <w:pStyle w:val="ConsPlusNormal"/>
        <w:jc w:val="both"/>
      </w:pPr>
      <w:r>
        <w:t>(</w:t>
      </w:r>
      <w:proofErr w:type="gramStart"/>
      <w:r>
        <w:t>в</w:t>
      </w:r>
      <w:proofErr w:type="gramEnd"/>
      <w:r>
        <w:t xml:space="preserve"> ред. Муниципального правового </w:t>
      </w:r>
      <w:hyperlink r:id="rId61">
        <w:r>
          <w:rPr>
            <w:color w:val="0000FF"/>
          </w:rPr>
          <w:t>акта</w:t>
        </w:r>
      </w:hyperlink>
      <w:r>
        <w:t xml:space="preserve"> Думы Арсеньевского городского округа от 26.10.2023 N 63-МПА)</w:t>
      </w:r>
    </w:p>
    <w:p w:rsidR="001E313D" w:rsidRDefault="001E313D">
      <w:pPr>
        <w:pStyle w:val="ConsPlusNormal"/>
        <w:spacing w:before="220"/>
        <w:ind w:firstLine="540"/>
        <w:jc w:val="both"/>
      </w:pPr>
      <w:r>
        <w:t xml:space="preserve">Также председателю и аудитору предоставляются ежегодные дополнительные </w:t>
      </w:r>
      <w:r>
        <w:lastRenderedPageBreak/>
        <w:t>оплачиваемые отпуска за работу в южных районах Дальнего Востока в количестве 8 календарных дней.</w:t>
      </w:r>
    </w:p>
    <w:p w:rsidR="001E313D" w:rsidRDefault="001E313D">
      <w:pPr>
        <w:pStyle w:val="ConsPlusNormal"/>
        <w:spacing w:before="220"/>
        <w:ind w:firstLine="540"/>
        <w:jc w:val="both"/>
      </w:pPr>
      <w:r>
        <w:t>Время замещения муниципальной должности засчитывается в общий и специальный трудовой стаж.</w:t>
      </w:r>
    </w:p>
    <w:p w:rsidR="001E313D" w:rsidRDefault="001E313D">
      <w:pPr>
        <w:pStyle w:val="ConsPlusNormal"/>
        <w:jc w:val="both"/>
      </w:pPr>
      <w:r>
        <w:t xml:space="preserve">(часть 7 введена Муниципальным правовым </w:t>
      </w:r>
      <w:hyperlink r:id="rId62">
        <w:r>
          <w:rPr>
            <w:color w:val="0000FF"/>
          </w:rPr>
          <w:t>актом</w:t>
        </w:r>
      </w:hyperlink>
      <w:r>
        <w:t xml:space="preserve"> Думы Арсеньевского городского округа от 29.06.2022 N 334-МПА (ред. 29.09.2022))</w:t>
      </w:r>
    </w:p>
    <w:p w:rsidR="001E313D" w:rsidRDefault="001E313D">
      <w:pPr>
        <w:pStyle w:val="ConsPlusNormal"/>
        <w:jc w:val="both"/>
      </w:pPr>
    </w:p>
    <w:p w:rsidR="001E313D" w:rsidRDefault="001E313D">
      <w:pPr>
        <w:pStyle w:val="ConsPlusTitle"/>
        <w:ind w:firstLine="540"/>
        <w:jc w:val="both"/>
        <w:outlineLvl w:val="0"/>
      </w:pPr>
      <w:r>
        <w:t>Статья 8. Полномочия Контрольно-счетной палаты</w:t>
      </w:r>
    </w:p>
    <w:p w:rsidR="001E313D" w:rsidRDefault="001E313D">
      <w:pPr>
        <w:pStyle w:val="ConsPlusNormal"/>
        <w:ind w:firstLine="540"/>
        <w:jc w:val="both"/>
      </w:pPr>
      <w:r>
        <w:t xml:space="preserve">(в ред. Муниципального правового </w:t>
      </w:r>
      <w:hyperlink r:id="rId63">
        <w:r>
          <w:rPr>
            <w:color w:val="0000FF"/>
          </w:rPr>
          <w:t>акта</w:t>
        </w:r>
      </w:hyperlink>
      <w:r>
        <w:t xml:space="preserve"> Думы Арсеньевского городского округа от 23.09.2021 N 269-МПА)</w:t>
      </w:r>
    </w:p>
    <w:p w:rsidR="001E313D" w:rsidRDefault="001E313D">
      <w:pPr>
        <w:pStyle w:val="ConsPlusNormal"/>
        <w:jc w:val="both"/>
      </w:pPr>
    </w:p>
    <w:p w:rsidR="001E313D" w:rsidRDefault="001E313D">
      <w:pPr>
        <w:pStyle w:val="ConsPlusNormal"/>
        <w:ind w:firstLine="540"/>
        <w:jc w:val="both"/>
      </w:pPr>
      <w:r>
        <w:t>1. Контрольно-счетная палата осуществляет следующие полномочия:</w:t>
      </w:r>
    </w:p>
    <w:p w:rsidR="001E313D" w:rsidRDefault="001E313D">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Арсеньевского городского округа, а также иных сре</w:t>
      </w:r>
      <w:proofErr w:type="gramStart"/>
      <w:r>
        <w:t>дств в сл</w:t>
      </w:r>
      <w:proofErr w:type="gramEnd"/>
      <w:r>
        <w:t>учаях, предусмотренных законодательством Российской Федерации;</w:t>
      </w:r>
    </w:p>
    <w:p w:rsidR="001E313D" w:rsidRDefault="001E313D">
      <w:pPr>
        <w:pStyle w:val="ConsPlusNormal"/>
        <w:spacing w:before="220"/>
        <w:ind w:firstLine="540"/>
        <w:jc w:val="both"/>
      </w:pPr>
      <w:r>
        <w:t>2) экспертиза проектов бюджета Арсеньевского городского округа, проверка и анализ обоснованности его показателей;</w:t>
      </w:r>
    </w:p>
    <w:p w:rsidR="001E313D" w:rsidRDefault="001E313D">
      <w:pPr>
        <w:pStyle w:val="ConsPlusNormal"/>
        <w:spacing w:before="220"/>
        <w:ind w:firstLine="540"/>
        <w:jc w:val="both"/>
      </w:pPr>
      <w:r>
        <w:t>3) внешняя проверка годового отчета об исполнении бюджета Арсеньевского городского округа;</w:t>
      </w:r>
    </w:p>
    <w:p w:rsidR="001E313D" w:rsidRDefault="001E313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4">
        <w:r>
          <w:rPr>
            <w:color w:val="0000FF"/>
          </w:rPr>
          <w:t>законом</w:t>
        </w:r>
      </w:hyperlink>
      <w:r>
        <w:t xml:space="preserve"> от 5 апреля 2013 года N 44-ФЗ N "О контрактной системе в сфере закупок товаров, работ, услуг для обеспечения государственных и муниципальных нужд";</w:t>
      </w:r>
    </w:p>
    <w:p w:rsidR="001E313D" w:rsidRDefault="001E313D">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E313D" w:rsidRDefault="001E313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Арсеньевского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1E313D" w:rsidRDefault="001E313D">
      <w:pPr>
        <w:pStyle w:val="ConsPlusNormal"/>
        <w:spacing w:before="220"/>
        <w:ind w:firstLine="540"/>
        <w:jc w:val="both"/>
      </w:pPr>
      <w:r>
        <w:t>7) экспертиза проектов муниципальных правовых актов в части, касающейся расходных обязательств Арсеньевского городского округа, экспертиза проектов муниципальных правовых актов, приводящих к изменению доходов бюджета Арсеньевского городского округа, а также муниципальных программ (проектов муниципальных программ);</w:t>
      </w:r>
    </w:p>
    <w:p w:rsidR="001E313D" w:rsidRDefault="001E313D">
      <w:pPr>
        <w:pStyle w:val="ConsPlusNormal"/>
        <w:spacing w:before="220"/>
        <w:ind w:firstLine="540"/>
        <w:jc w:val="both"/>
      </w:pPr>
      <w:r>
        <w:t>8) анализ и мониторинг бюджетного процесса в Арсеньевском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E313D" w:rsidRDefault="001E313D">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бюджета Арсеньевского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Арсеньевского городского округа и Главе Арсеньевского городского округа;</w:t>
      </w:r>
    </w:p>
    <w:p w:rsidR="001E313D" w:rsidRDefault="001E313D">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1E313D" w:rsidRDefault="001E313D">
      <w:pPr>
        <w:pStyle w:val="ConsPlusNormal"/>
        <w:spacing w:before="220"/>
        <w:ind w:firstLine="540"/>
        <w:jc w:val="both"/>
      </w:pPr>
      <w:r>
        <w:lastRenderedPageBreak/>
        <w:t>11) оценка реализуемости, рисков и результатов достижения целей социально-экономического развития Арсеньевского городского округа, предусмотренных документами стратегического планирования Арсеньевского городского округа, в пределах компетенции Контрольно-счетной палаты;</w:t>
      </w:r>
    </w:p>
    <w:p w:rsidR="001E313D" w:rsidRDefault="001E313D">
      <w:pPr>
        <w:pStyle w:val="ConsPlusNormal"/>
        <w:jc w:val="both"/>
      </w:pPr>
      <w:r>
        <w:t xml:space="preserve">(в ред. Муниципального правового </w:t>
      </w:r>
      <w:hyperlink r:id="rId65">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1E313D" w:rsidRDefault="001E313D">
      <w:pPr>
        <w:pStyle w:val="ConsPlusNormal"/>
        <w:spacing w:before="220"/>
        <w:ind w:firstLine="540"/>
        <w:jc w:val="both"/>
      </w:pPr>
      <w:proofErr w:type="gramStart"/>
      <w:r>
        <w:t xml:space="preserve">13) иные полномочия в сфере внешнего муниципального финансового контроля, установленные федеральными законами, законами Приморского края, </w:t>
      </w:r>
      <w:hyperlink r:id="rId66">
        <w:r>
          <w:rPr>
            <w:color w:val="0000FF"/>
          </w:rPr>
          <w:t>Уставом</w:t>
        </w:r>
      </w:hyperlink>
      <w:r>
        <w:t xml:space="preserve"> Арсеньевского городского округа и нормативными правовыми актами Думы Арсеньевского городского округа.</w:t>
      </w:r>
      <w:proofErr w:type="gramEnd"/>
    </w:p>
    <w:p w:rsidR="001E313D" w:rsidRDefault="001E313D">
      <w:pPr>
        <w:pStyle w:val="ConsPlusNormal"/>
        <w:spacing w:before="220"/>
        <w:ind w:firstLine="540"/>
        <w:jc w:val="both"/>
      </w:pPr>
      <w:r>
        <w:t>2. Внешний муниципальный финансовый контроль осуществляется Контрольно-счетной палатой:</w:t>
      </w:r>
    </w:p>
    <w:p w:rsidR="001E313D" w:rsidRDefault="001E313D">
      <w:pPr>
        <w:pStyle w:val="ConsPlusNormal"/>
        <w:jc w:val="both"/>
      </w:pPr>
      <w:r>
        <w:t xml:space="preserve">(в ред. Муниципального правового </w:t>
      </w:r>
      <w:hyperlink r:id="rId67">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 в муниципальной собственности Арсеньевского городского округа;</w:t>
      </w:r>
    </w:p>
    <w:p w:rsidR="001E313D" w:rsidRDefault="001E313D">
      <w:pPr>
        <w:pStyle w:val="ConsPlusNormal"/>
        <w:spacing w:before="220"/>
        <w:ind w:firstLine="540"/>
        <w:jc w:val="both"/>
      </w:pPr>
      <w:r>
        <w:t xml:space="preserve">2) в отношении иных лиц в случаях, предусмотренных Бюджетным </w:t>
      </w:r>
      <w:hyperlink r:id="rId68">
        <w:r>
          <w:rPr>
            <w:color w:val="0000FF"/>
          </w:rPr>
          <w:t>кодексом</w:t>
        </w:r>
      </w:hyperlink>
      <w:r>
        <w:t xml:space="preserve"> Российской Федерации и другими федеральными законами.</w:t>
      </w:r>
    </w:p>
    <w:p w:rsidR="001E313D" w:rsidRDefault="001E313D">
      <w:pPr>
        <w:pStyle w:val="ConsPlusNormal"/>
        <w:jc w:val="both"/>
      </w:pPr>
    </w:p>
    <w:p w:rsidR="001E313D" w:rsidRDefault="001E313D">
      <w:pPr>
        <w:pStyle w:val="ConsPlusTitle"/>
        <w:ind w:firstLine="540"/>
        <w:jc w:val="both"/>
        <w:outlineLvl w:val="0"/>
      </w:pPr>
      <w:r>
        <w:t>Статья 9. Формы осуществления контрольно-счетными органами внешнего муниципального финансового контроля</w:t>
      </w:r>
    </w:p>
    <w:p w:rsidR="001E313D" w:rsidRDefault="001E313D">
      <w:pPr>
        <w:pStyle w:val="ConsPlusNormal"/>
        <w:jc w:val="both"/>
      </w:pPr>
    </w:p>
    <w:p w:rsidR="001E313D" w:rsidRDefault="001E313D">
      <w:pPr>
        <w:pStyle w:val="ConsPlusNormal"/>
        <w:ind w:firstLine="540"/>
        <w:jc w:val="both"/>
      </w:pPr>
      <w:r>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1E313D" w:rsidRDefault="001E313D">
      <w:pPr>
        <w:pStyle w:val="ConsPlusNormal"/>
        <w:spacing w:before="220"/>
        <w:ind w:firstLine="540"/>
        <w:jc w:val="both"/>
      </w:pPr>
      <w:r>
        <w:t>2. При проведении контрольного мероприятия Контрольно-счетная палата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1E313D" w:rsidRDefault="001E313D">
      <w:pPr>
        <w:pStyle w:val="ConsPlusNormal"/>
        <w:spacing w:before="220"/>
        <w:ind w:firstLine="540"/>
        <w:jc w:val="both"/>
      </w:pPr>
      <w:r>
        <w:t>3. При проведении экспертно-аналитического мероприятия Контрольно-счетная палата составляет отчет или заключение.</w:t>
      </w:r>
    </w:p>
    <w:p w:rsidR="001E313D" w:rsidRDefault="001E313D">
      <w:pPr>
        <w:pStyle w:val="ConsPlusNormal"/>
        <w:jc w:val="both"/>
      </w:pPr>
    </w:p>
    <w:p w:rsidR="001E313D" w:rsidRDefault="001E313D">
      <w:pPr>
        <w:pStyle w:val="ConsPlusTitle"/>
        <w:ind w:firstLine="540"/>
        <w:jc w:val="both"/>
        <w:outlineLvl w:val="0"/>
      </w:pPr>
      <w:r>
        <w:t>Статья 10. Стандарты внешнего муниципального финансового контроля</w:t>
      </w:r>
    </w:p>
    <w:p w:rsidR="001E313D" w:rsidRDefault="001E313D">
      <w:pPr>
        <w:pStyle w:val="ConsPlusNormal"/>
        <w:jc w:val="both"/>
      </w:pPr>
    </w:p>
    <w:p w:rsidR="001E313D" w:rsidRDefault="001E313D">
      <w:pPr>
        <w:pStyle w:val="ConsPlusNormal"/>
        <w:ind w:firstLine="540"/>
        <w:jc w:val="both"/>
      </w:pPr>
      <w:r>
        <w:t xml:space="preserve">1. Контрольно-счетная палата при осуществлении внешнего муниципального финансового контроля руководствуется </w:t>
      </w:r>
      <w:hyperlink r:id="rId69">
        <w:r>
          <w:rPr>
            <w:color w:val="0000FF"/>
          </w:rPr>
          <w:t>Конституцией</w:t>
        </w:r>
      </w:hyperlink>
      <w:r>
        <w:t xml:space="preserve"> Российской Федерации, законодательством Российской Федерации, законодательством Приморского края, муниципальными правовыми актами Арсеньевского городского округа, а также стандартами внешнего муниципального финансового контроля.</w:t>
      </w:r>
    </w:p>
    <w:p w:rsidR="001E313D" w:rsidRDefault="001E313D">
      <w:pPr>
        <w:pStyle w:val="ConsPlusNormal"/>
        <w:jc w:val="both"/>
      </w:pPr>
      <w:r>
        <w:t>(</w:t>
      </w:r>
      <w:proofErr w:type="gramStart"/>
      <w:r>
        <w:t>в</w:t>
      </w:r>
      <w:proofErr w:type="gramEnd"/>
      <w:r>
        <w:t xml:space="preserve"> ред. Муниципальных правовых актов Думы Арсеньевского городского округа от 01.04.2022 </w:t>
      </w:r>
      <w:hyperlink r:id="rId70">
        <w:r>
          <w:rPr>
            <w:color w:val="0000FF"/>
          </w:rPr>
          <w:t>N 317-МПА</w:t>
        </w:r>
      </w:hyperlink>
      <w:r>
        <w:t xml:space="preserve">, от 29.09.2022 </w:t>
      </w:r>
      <w:hyperlink r:id="rId71">
        <w:r>
          <w:rPr>
            <w:color w:val="0000FF"/>
          </w:rPr>
          <w:t>N 06-МПА</w:t>
        </w:r>
      </w:hyperlink>
      <w:r>
        <w:t>)</w:t>
      </w:r>
    </w:p>
    <w:p w:rsidR="001E313D" w:rsidRDefault="001E313D">
      <w:pPr>
        <w:pStyle w:val="ConsPlusNormal"/>
        <w:spacing w:before="220"/>
        <w:ind w:firstLine="540"/>
        <w:jc w:val="both"/>
      </w:pPr>
      <w:r>
        <w:t>2.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E313D" w:rsidRDefault="001E313D">
      <w:pPr>
        <w:pStyle w:val="ConsPlusNormal"/>
        <w:jc w:val="both"/>
      </w:pPr>
      <w:r>
        <w:t>(</w:t>
      </w:r>
      <w:proofErr w:type="gramStart"/>
      <w:r>
        <w:t>в</w:t>
      </w:r>
      <w:proofErr w:type="gramEnd"/>
      <w:r>
        <w:t xml:space="preserve"> ред. Муниципальных правовых актов Думы Арсеньевского городского округа от 01.04.2022 </w:t>
      </w:r>
      <w:hyperlink r:id="rId72">
        <w:r>
          <w:rPr>
            <w:color w:val="0000FF"/>
          </w:rPr>
          <w:t xml:space="preserve">N </w:t>
        </w:r>
        <w:r>
          <w:rPr>
            <w:color w:val="0000FF"/>
          </w:rPr>
          <w:lastRenderedPageBreak/>
          <w:t>317-МПА</w:t>
        </w:r>
      </w:hyperlink>
      <w:r>
        <w:t xml:space="preserve">, от 29.09.2022 </w:t>
      </w:r>
      <w:hyperlink r:id="rId73">
        <w:r>
          <w:rPr>
            <w:color w:val="0000FF"/>
          </w:rPr>
          <w:t>N 06-МПА</w:t>
        </w:r>
      </w:hyperlink>
      <w:r>
        <w:t>)</w:t>
      </w:r>
    </w:p>
    <w:p w:rsidR="001E313D" w:rsidRDefault="001E313D">
      <w:pPr>
        <w:pStyle w:val="ConsPlusNormal"/>
        <w:spacing w:before="220"/>
        <w:ind w:firstLine="540"/>
        <w:jc w:val="both"/>
      </w:pPr>
      <w:r>
        <w:t>3.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1E313D" w:rsidRDefault="001E313D">
      <w:pPr>
        <w:pStyle w:val="ConsPlusNormal"/>
        <w:jc w:val="both"/>
      </w:pPr>
      <w:r>
        <w:t>(</w:t>
      </w:r>
      <w:proofErr w:type="gramStart"/>
      <w:r>
        <w:t>в</w:t>
      </w:r>
      <w:proofErr w:type="gramEnd"/>
      <w:r>
        <w:t xml:space="preserve"> ред. Муниципальных правовых актов Думы Арсеньевского городского округа от 23.09.2021 </w:t>
      </w:r>
      <w:hyperlink r:id="rId74">
        <w:r>
          <w:rPr>
            <w:color w:val="0000FF"/>
          </w:rPr>
          <w:t>N 269-МПА</w:t>
        </w:r>
      </w:hyperlink>
      <w:r>
        <w:t xml:space="preserve">, от 01.04.2022 </w:t>
      </w:r>
      <w:hyperlink r:id="rId75">
        <w:r>
          <w:rPr>
            <w:color w:val="0000FF"/>
          </w:rPr>
          <w:t>N 317-МПА</w:t>
        </w:r>
      </w:hyperlink>
      <w:r>
        <w:t>)</w:t>
      </w:r>
    </w:p>
    <w:p w:rsidR="001E313D" w:rsidRDefault="001E313D">
      <w:pPr>
        <w:pStyle w:val="ConsPlusNormal"/>
        <w:spacing w:before="220"/>
        <w:ind w:firstLine="540"/>
        <w:jc w:val="both"/>
      </w:pPr>
      <w: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Приморского края.</w:t>
      </w:r>
    </w:p>
    <w:p w:rsidR="001E313D" w:rsidRDefault="001E313D">
      <w:pPr>
        <w:pStyle w:val="ConsPlusNormal"/>
        <w:jc w:val="both"/>
      </w:pPr>
      <w:r>
        <w:t>(</w:t>
      </w:r>
      <w:proofErr w:type="gramStart"/>
      <w:r>
        <w:t>в</w:t>
      </w:r>
      <w:proofErr w:type="gramEnd"/>
      <w:r>
        <w:t xml:space="preserve"> ред. Муниципального правового </w:t>
      </w:r>
      <w:hyperlink r:id="rId76">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Title"/>
        <w:ind w:firstLine="540"/>
        <w:jc w:val="both"/>
        <w:outlineLvl w:val="0"/>
      </w:pPr>
      <w:r>
        <w:t>Статья 11. Планирование деятельности Контрольно-счетной палаты</w:t>
      </w:r>
    </w:p>
    <w:p w:rsidR="001E313D" w:rsidRDefault="001E313D">
      <w:pPr>
        <w:pStyle w:val="ConsPlusNormal"/>
        <w:jc w:val="both"/>
      </w:pPr>
    </w:p>
    <w:p w:rsidR="001E313D" w:rsidRDefault="001E313D">
      <w:pPr>
        <w:pStyle w:val="ConsPlusNormal"/>
        <w:ind w:firstLine="540"/>
        <w:jc w:val="both"/>
      </w:pPr>
      <w:r>
        <w:t>1. Контрольно-счетная палата осуществляет свою деятельность на основе планов, которые разрабатываются и утверждаются ею самостоятельно.</w:t>
      </w:r>
    </w:p>
    <w:p w:rsidR="001E313D" w:rsidRDefault="001E313D">
      <w:pPr>
        <w:pStyle w:val="ConsPlusNormal"/>
        <w:spacing w:before="220"/>
        <w:ind w:firstLine="540"/>
        <w:jc w:val="both"/>
      </w:pPr>
      <w:r>
        <w:t>2. Контрольно-счетная палата информирует Думу Арсеньевского городского округа и главу Арсеньевского городского округа о формировании плана деятельности Контрольно-счетной палаты.</w:t>
      </w:r>
    </w:p>
    <w:p w:rsidR="001E313D" w:rsidRDefault="001E313D">
      <w:pPr>
        <w:pStyle w:val="ConsPlusNormal"/>
        <w:spacing w:before="220"/>
        <w:ind w:firstLine="540"/>
        <w:jc w:val="both"/>
      </w:pPr>
      <w:r>
        <w:t xml:space="preserve">3. При разработке плана деятельности Контрольно-счетной палаты учитываются результаты контрольных и экспертно-аналитических мероприятий, а также поручения Думы Арсеньевского городского округа, предложения главы Арсеньевского городского округа, направленные в Контрольно-счетную палату до 25 декабря года, предшествующего </w:t>
      </w:r>
      <w:proofErr w:type="gramStart"/>
      <w:r>
        <w:t>планируемому</w:t>
      </w:r>
      <w:proofErr w:type="gramEnd"/>
      <w:r>
        <w:t>.</w:t>
      </w:r>
    </w:p>
    <w:p w:rsidR="001E313D" w:rsidRDefault="001E313D">
      <w:pPr>
        <w:pStyle w:val="ConsPlusNormal"/>
        <w:jc w:val="both"/>
      </w:pPr>
      <w:r>
        <w:t>(</w:t>
      </w:r>
      <w:proofErr w:type="gramStart"/>
      <w:r>
        <w:t>в</w:t>
      </w:r>
      <w:proofErr w:type="gramEnd"/>
      <w:r>
        <w:t xml:space="preserve"> ред. Муниципальных правовых актов Думы Арсеньевского городского округа от 23.09.2021 </w:t>
      </w:r>
      <w:hyperlink r:id="rId77">
        <w:r>
          <w:rPr>
            <w:color w:val="0000FF"/>
          </w:rPr>
          <w:t>N 269-МПА</w:t>
        </w:r>
      </w:hyperlink>
      <w:r>
        <w:t xml:space="preserve">, от 01.04.2022 </w:t>
      </w:r>
      <w:hyperlink r:id="rId78">
        <w:r>
          <w:rPr>
            <w:color w:val="0000FF"/>
          </w:rPr>
          <w:t>N 317-МПА</w:t>
        </w:r>
      </w:hyperlink>
      <w:r>
        <w:t>)</w:t>
      </w:r>
    </w:p>
    <w:p w:rsidR="001E313D" w:rsidRDefault="001E313D">
      <w:pPr>
        <w:pStyle w:val="ConsPlusNormal"/>
        <w:spacing w:before="220"/>
        <w:ind w:firstLine="540"/>
        <w:jc w:val="both"/>
      </w:pPr>
      <w:bookmarkStart w:id="3" w:name="P185"/>
      <w:bookmarkEnd w:id="3"/>
      <w:r>
        <w:t>4. Поручения Думы Арсеньевского городского округа, предложения главы Арсеньевского городского округа направляются в Контрольно-счетную палату и подлежат рассмотрению при формировании плана деятельности Контрольно-счетной палаты на следующий период не позднее 25 декабря текущего года.</w:t>
      </w:r>
    </w:p>
    <w:p w:rsidR="001E313D" w:rsidRDefault="001E313D">
      <w:pPr>
        <w:pStyle w:val="ConsPlusNormal"/>
        <w:jc w:val="both"/>
      </w:pPr>
      <w:r>
        <w:t>(</w:t>
      </w:r>
      <w:proofErr w:type="gramStart"/>
      <w:r>
        <w:t>в</w:t>
      </w:r>
      <w:proofErr w:type="gramEnd"/>
      <w:r>
        <w:t xml:space="preserve"> ред. Муниципального правового </w:t>
      </w:r>
      <w:hyperlink r:id="rId79">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 xml:space="preserve">5. Контрольно-счетная палата в течение пяти дней уведомляет Думу Арсеньевского городского округа, главу Арсеньевского городского округа о принятом </w:t>
      </w:r>
      <w:proofErr w:type="gramStart"/>
      <w:r>
        <w:t>решении</w:t>
      </w:r>
      <w:proofErr w:type="gramEnd"/>
      <w:r>
        <w:t xml:space="preserve"> о включении, указанных в </w:t>
      </w:r>
      <w:hyperlink w:anchor="P185">
        <w:r>
          <w:rPr>
            <w:color w:val="0000FF"/>
          </w:rPr>
          <w:t>пункте 4</w:t>
        </w:r>
      </w:hyperlink>
      <w:r>
        <w:t xml:space="preserve"> настоящей статьи, поручений, предложений в план деятельности Контрольно-счетной палаты либо об их отклонении в случае несоответствия поступившего поручения, предложения федеральному, краевому законодательству, правовым актам Арсеньевского городского округа и полномочиям Контрольно-счетной палаты.</w:t>
      </w:r>
    </w:p>
    <w:p w:rsidR="001E313D" w:rsidRDefault="001E313D">
      <w:pPr>
        <w:pStyle w:val="ConsPlusNormal"/>
        <w:jc w:val="both"/>
      </w:pPr>
      <w:r>
        <w:t>(</w:t>
      </w:r>
      <w:proofErr w:type="gramStart"/>
      <w:r>
        <w:t>в</w:t>
      </w:r>
      <w:proofErr w:type="gramEnd"/>
      <w:r>
        <w:t xml:space="preserve"> ред. Муниципальных правовых актов Думы Арсеньевского городского округа от 23.09.2021 </w:t>
      </w:r>
      <w:hyperlink r:id="rId80">
        <w:r>
          <w:rPr>
            <w:color w:val="0000FF"/>
          </w:rPr>
          <w:t>N 269-МПА</w:t>
        </w:r>
      </w:hyperlink>
      <w:r>
        <w:t xml:space="preserve">, от 01.04.2022 </w:t>
      </w:r>
      <w:hyperlink r:id="rId81">
        <w:r>
          <w:rPr>
            <w:color w:val="0000FF"/>
          </w:rPr>
          <w:t>N 317-МПА</w:t>
        </w:r>
      </w:hyperlink>
      <w:r>
        <w:t xml:space="preserve">, от 29.09.2022 </w:t>
      </w:r>
      <w:hyperlink r:id="rId82">
        <w:r>
          <w:rPr>
            <w:color w:val="0000FF"/>
          </w:rPr>
          <w:t>N 06-МПА</w:t>
        </w:r>
      </w:hyperlink>
      <w:r>
        <w:t>)</w:t>
      </w:r>
    </w:p>
    <w:p w:rsidR="001E313D" w:rsidRDefault="001E313D">
      <w:pPr>
        <w:pStyle w:val="ConsPlusNormal"/>
        <w:spacing w:before="220"/>
        <w:ind w:firstLine="540"/>
        <w:jc w:val="both"/>
      </w:pPr>
      <w:r>
        <w:t xml:space="preserve">6. План деятельности Контрольно-счетной палаты утверждается в срок до 30 декабря года, предшествующего </w:t>
      </w:r>
      <w:proofErr w:type="gramStart"/>
      <w:r>
        <w:t>планируемому</w:t>
      </w:r>
      <w:proofErr w:type="gramEnd"/>
      <w:r>
        <w:t>.</w:t>
      </w:r>
    </w:p>
    <w:p w:rsidR="001E313D" w:rsidRDefault="001E313D">
      <w:pPr>
        <w:pStyle w:val="ConsPlusNormal"/>
        <w:spacing w:before="220"/>
        <w:ind w:firstLine="540"/>
        <w:jc w:val="both"/>
      </w:pPr>
      <w:r>
        <w:t>7. План деятельности Контрольно-счетной палаты направляется председателем Контрольно-счетной палаты для сведения в Думу Арсеньевского городского округа, главе Арсеньевского городского округа в течение трех дней со дня утверждения и размещается на официальном сайте в информационно-телекоммуникационной сети "Интернет" в те же сроки.</w:t>
      </w:r>
    </w:p>
    <w:p w:rsidR="001E313D" w:rsidRDefault="001E313D">
      <w:pPr>
        <w:pStyle w:val="ConsPlusNormal"/>
        <w:jc w:val="both"/>
      </w:pPr>
    </w:p>
    <w:p w:rsidR="001E313D" w:rsidRDefault="001E313D">
      <w:pPr>
        <w:pStyle w:val="ConsPlusTitle"/>
        <w:ind w:firstLine="540"/>
        <w:jc w:val="both"/>
        <w:outlineLvl w:val="0"/>
      </w:pPr>
      <w:r>
        <w:lastRenderedPageBreak/>
        <w:t>Статья 12. Регламент Контрольно-счетной палаты</w:t>
      </w:r>
    </w:p>
    <w:p w:rsidR="001E313D" w:rsidRDefault="001E313D">
      <w:pPr>
        <w:pStyle w:val="ConsPlusNormal"/>
        <w:jc w:val="both"/>
      </w:pPr>
    </w:p>
    <w:p w:rsidR="001E313D" w:rsidRDefault="001E313D">
      <w:pPr>
        <w:pStyle w:val="ConsPlusNormal"/>
        <w:ind w:firstLine="540"/>
        <w:jc w:val="both"/>
      </w:pPr>
      <w: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w:t>
      </w:r>
    </w:p>
    <w:p w:rsidR="001E313D" w:rsidRDefault="001E313D">
      <w:pPr>
        <w:pStyle w:val="ConsPlusNormal"/>
        <w:jc w:val="both"/>
      </w:pPr>
    </w:p>
    <w:p w:rsidR="001E313D" w:rsidRDefault="001E313D">
      <w:pPr>
        <w:pStyle w:val="ConsPlusTitle"/>
        <w:ind w:firstLine="540"/>
        <w:jc w:val="both"/>
        <w:outlineLvl w:val="0"/>
      </w:pPr>
      <w:r>
        <w:t>Статья 13. Обязательность исполнения требований должностных лиц Контрольно-счетной палаты</w:t>
      </w:r>
    </w:p>
    <w:p w:rsidR="001E313D" w:rsidRDefault="001E313D">
      <w:pPr>
        <w:pStyle w:val="ConsPlusNormal"/>
        <w:jc w:val="both"/>
      </w:pPr>
    </w:p>
    <w:p w:rsidR="001E313D" w:rsidRDefault="001E313D">
      <w:pPr>
        <w:pStyle w:val="ConsPlusNormal"/>
        <w:ind w:firstLine="540"/>
        <w:jc w:val="both"/>
      </w:pPr>
      <w:r>
        <w:t xml:space="preserve">1. </w:t>
      </w:r>
      <w:proofErr w:type="gramStart"/>
      <w: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1E313D" w:rsidRDefault="001E313D">
      <w:pPr>
        <w:pStyle w:val="ConsPlusNormal"/>
        <w:spacing w:before="220"/>
        <w:ind w:firstLine="540"/>
        <w:jc w:val="both"/>
      </w:pPr>
      <w: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Приморского края.</w:t>
      </w:r>
    </w:p>
    <w:p w:rsidR="001E313D" w:rsidRDefault="001E313D">
      <w:pPr>
        <w:pStyle w:val="ConsPlusNormal"/>
        <w:jc w:val="both"/>
      </w:pPr>
    </w:p>
    <w:p w:rsidR="001E313D" w:rsidRDefault="001E313D">
      <w:pPr>
        <w:pStyle w:val="ConsPlusTitle"/>
        <w:ind w:firstLine="540"/>
        <w:jc w:val="both"/>
        <w:outlineLvl w:val="0"/>
      </w:pPr>
      <w:r>
        <w:t>Статья 14. Полномочия председателя, аудитора Контрольно-счетной палаты по организации деятельности Контрольно-счетной палаты</w:t>
      </w:r>
    </w:p>
    <w:p w:rsidR="001E313D" w:rsidRDefault="001E313D">
      <w:pPr>
        <w:pStyle w:val="ConsPlusNormal"/>
        <w:jc w:val="both"/>
      </w:pPr>
    </w:p>
    <w:p w:rsidR="001E313D" w:rsidRDefault="001E313D">
      <w:pPr>
        <w:pStyle w:val="ConsPlusNormal"/>
        <w:ind w:firstLine="540"/>
        <w:jc w:val="both"/>
      </w:pPr>
      <w:r>
        <w:t>1. Председатель Контрольно-счетной палаты:</w:t>
      </w:r>
    </w:p>
    <w:p w:rsidR="001E313D" w:rsidRDefault="001E313D">
      <w:pPr>
        <w:pStyle w:val="ConsPlusNormal"/>
        <w:spacing w:before="220"/>
        <w:ind w:firstLine="540"/>
        <w:jc w:val="both"/>
      </w:pPr>
      <w:r>
        <w:t>1) осуществляет общее руководство деятельностью Контрольно-счетной палаты;</w:t>
      </w:r>
    </w:p>
    <w:p w:rsidR="001E313D" w:rsidRDefault="001E313D">
      <w:pPr>
        <w:pStyle w:val="ConsPlusNormal"/>
        <w:spacing w:before="220"/>
        <w:ind w:firstLine="540"/>
        <w:jc w:val="both"/>
      </w:pPr>
      <w:r>
        <w:t>2) утверждает Регламент Контрольно-счетной палаты;</w:t>
      </w:r>
    </w:p>
    <w:p w:rsidR="001E313D" w:rsidRDefault="001E313D">
      <w:pPr>
        <w:pStyle w:val="ConsPlusNormal"/>
        <w:spacing w:before="220"/>
        <w:ind w:firstLine="540"/>
        <w:jc w:val="both"/>
      </w:pPr>
      <w:r>
        <w:t>3) утверждает планы работы Контрольно-счетной палаты и изменения к ним;</w:t>
      </w:r>
    </w:p>
    <w:p w:rsidR="001E313D" w:rsidRDefault="001E313D">
      <w:pPr>
        <w:pStyle w:val="ConsPlusNormal"/>
        <w:spacing w:before="220"/>
        <w:ind w:firstLine="540"/>
        <w:jc w:val="both"/>
      </w:pPr>
      <w:r>
        <w:t>4) утверждает годовой отчет о деятельности Контрольно-счетной палаты;</w:t>
      </w:r>
    </w:p>
    <w:p w:rsidR="001E313D" w:rsidRDefault="001E313D">
      <w:pPr>
        <w:pStyle w:val="ConsPlusNormal"/>
        <w:spacing w:before="220"/>
        <w:ind w:firstLine="540"/>
        <w:jc w:val="both"/>
      </w:pPr>
      <w:r>
        <w:t>5) утверждает стандарты внешнего муниципального финансового контроля;</w:t>
      </w:r>
    </w:p>
    <w:p w:rsidR="001E313D" w:rsidRDefault="001E313D">
      <w:pPr>
        <w:pStyle w:val="ConsPlusNormal"/>
        <w:spacing w:before="220"/>
        <w:ind w:firstLine="540"/>
        <w:jc w:val="both"/>
      </w:pPr>
      <w:r>
        <w:t>6)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1E313D" w:rsidRDefault="001E313D">
      <w:pPr>
        <w:pStyle w:val="ConsPlusNormal"/>
        <w:spacing w:before="220"/>
        <w:ind w:firstLine="540"/>
        <w:jc w:val="both"/>
      </w:pPr>
      <w:r>
        <w:t>7) в случае временного отсутствия аудитора является руководителем контрольных и экспертно-аналитических мероприятий;</w:t>
      </w:r>
    </w:p>
    <w:p w:rsidR="001E313D" w:rsidRDefault="001E313D">
      <w:pPr>
        <w:pStyle w:val="ConsPlusNormal"/>
        <w:jc w:val="both"/>
      </w:pPr>
      <w:r>
        <w:t xml:space="preserve">(в ред. Муниципального правового </w:t>
      </w:r>
      <w:hyperlink r:id="rId83">
        <w:r>
          <w:rPr>
            <w:color w:val="0000FF"/>
          </w:rPr>
          <w:t>акта</w:t>
        </w:r>
      </w:hyperlink>
      <w:r>
        <w:t xml:space="preserve"> Думы Арсеньевского городского округа от 05.12.2016 N 369-МПА)</w:t>
      </w:r>
    </w:p>
    <w:p w:rsidR="001E313D" w:rsidRDefault="001E313D">
      <w:pPr>
        <w:pStyle w:val="ConsPlusNormal"/>
        <w:spacing w:before="220"/>
        <w:ind w:firstLine="540"/>
        <w:jc w:val="both"/>
      </w:pPr>
      <w:proofErr w:type="gramStart"/>
      <w:r>
        <w:t>8) представляет Думе Арсеньевского городского округа не позднее 1 апреля года, следующего за отчетным, ежегодный отчет о деятельности Контрольно-счетной палаты, информацию о результатах проведенных контрольных и экспертно-аналитических мероприятий;</w:t>
      </w:r>
      <w:proofErr w:type="gramEnd"/>
    </w:p>
    <w:p w:rsidR="001E313D" w:rsidRDefault="001E313D">
      <w:pPr>
        <w:pStyle w:val="ConsPlusNormal"/>
        <w:spacing w:before="220"/>
        <w:ind w:firstLine="540"/>
        <w:jc w:val="both"/>
      </w:pPr>
      <w:r>
        <w:t>9) представляет Контрольно-счетную палату в отношениях с государственными органами Российской Федерации, государственными органами Приморского края и органами местного самоуправления;</w:t>
      </w:r>
    </w:p>
    <w:p w:rsidR="001E313D" w:rsidRDefault="001E313D">
      <w:pPr>
        <w:pStyle w:val="ConsPlusNormal"/>
        <w:spacing w:before="220"/>
        <w:ind w:firstLine="540"/>
        <w:jc w:val="both"/>
      </w:pPr>
      <w:r>
        <w:t>10) утверждает положения о структурных подразделениях и должностные регламенты работников Контрольно-счетной палаты;</w:t>
      </w:r>
    </w:p>
    <w:p w:rsidR="001E313D" w:rsidRDefault="001E313D">
      <w:pPr>
        <w:pStyle w:val="ConsPlusNormal"/>
        <w:spacing w:before="220"/>
        <w:ind w:firstLine="540"/>
        <w:jc w:val="both"/>
      </w:pPr>
      <w:r>
        <w:lastRenderedPageBreak/>
        <w:t>11) осуществляет полномочия по найму и увольнению работников аппарата Контрольно-счетной палаты;</w:t>
      </w:r>
    </w:p>
    <w:p w:rsidR="001E313D" w:rsidRDefault="001E313D">
      <w:pPr>
        <w:pStyle w:val="ConsPlusNormal"/>
        <w:spacing w:before="220"/>
        <w:ind w:firstLine="540"/>
        <w:jc w:val="both"/>
      </w:pPr>
      <w:r>
        <w:t>12) представляет в Думу Арсеньевского городского округа для утверждения штатную численность и структуру Контрольно-счетной палаты;</w:t>
      </w:r>
    </w:p>
    <w:p w:rsidR="001E313D" w:rsidRDefault="001E313D">
      <w:pPr>
        <w:pStyle w:val="ConsPlusNormal"/>
        <w:spacing w:before="220"/>
        <w:ind w:firstLine="540"/>
        <w:jc w:val="both"/>
      </w:pPr>
      <w:r>
        <w:t>13) утверждает штатное расписание Контрольно-счетной палаты;</w:t>
      </w:r>
    </w:p>
    <w:p w:rsidR="001E313D" w:rsidRDefault="001E313D">
      <w:pPr>
        <w:pStyle w:val="ConsPlusNormal"/>
        <w:spacing w:before="220"/>
        <w:ind w:firstLine="540"/>
        <w:jc w:val="both"/>
      </w:pPr>
      <w:r>
        <w:t>14) утверждает Регламенты, должностные инструкц</w:t>
      </w:r>
      <w:proofErr w:type="gramStart"/>
      <w:r>
        <w:t>ии ау</w:t>
      </w:r>
      <w:proofErr w:type="gramEnd"/>
      <w:r>
        <w:t>диторов и работников аппарата Контрольно-счетной палаты;</w:t>
      </w:r>
    </w:p>
    <w:p w:rsidR="001E313D" w:rsidRDefault="001E313D">
      <w:pPr>
        <w:pStyle w:val="ConsPlusNormal"/>
        <w:spacing w:before="220"/>
        <w:ind w:firstLine="540"/>
        <w:jc w:val="both"/>
      </w:pPr>
      <w:r>
        <w:t>15) от имени Арсеньевского городского округа является представителем нанимателя (работодателем) в отношении работников аппарата Контрольно-счетной палаты и заключает с ними трудовые договоры;</w:t>
      </w:r>
    </w:p>
    <w:p w:rsidR="001E313D" w:rsidRDefault="001E313D">
      <w:pPr>
        <w:pStyle w:val="ConsPlusNormal"/>
        <w:jc w:val="both"/>
      </w:pPr>
      <w:r>
        <w:t xml:space="preserve">(п. 15 в ред. Муниципального правового </w:t>
      </w:r>
      <w:hyperlink r:id="rId84">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16) издает правовые акты (распоряжения) по всем вопросам организации деятельности Контрольно-счетной палаты;</w:t>
      </w:r>
    </w:p>
    <w:p w:rsidR="001E313D" w:rsidRDefault="001E313D">
      <w:pPr>
        <w:pStyle w:val="ConsPlusNormal"/>
        <w:spacing w:before="220"/>
        <w:ind w:firstLine="540"/>
        <w:jc w:val="both"/>
      </w:pPr>
      <w:r>
        <w:t>17) заключает договоры, необходимые для осуществления деятельности Контрольно-счетной палаты;</w:t>
      </w:r>
    </w:p>
    <w:p w:rsidR="001E313D" w:rsidRDefault="001E313D">
      <w:pPr>
        <w:pStyle w:val="ConsPlusNormal"/>
        <w:spacing w:before="220"/>
        <w:ind w:firstLine="540"/>
        <w:jc w:val="both"/>
      </w:pPr>
      <w:r>
        <w:t>18) направляет информацию о ходе исполнения местного бюджета в Думу Арсеньевского городского округа и главе Арсеньевского городского округа;</w:t>
      </w:r>
    </w:p>
    <w:p w:rsidR="001E313D" w:rsidRDefault="001E313D">
      <w:pPr>
        <w:pStyle w:val="ConsPlusNormal"/>
        <w:spacing w:before="220"/>
        <w:ind w:firstLine="540"/>
        <w:jc w:val="both"/>
      </w:pPr>
      <w:r>
        <w:t>19) участвует в пределах полномочий в мероприятиях, направленных на противодействие коррупции;</w:t>
      </w:r>
    </w:p>
    <w:p w:rsidR="001E313D" w:rsidRDefault="001E313D">
      <w:pPr>
        <w:pStyle w:val="ConsPlusNormal"/>
        <w:spacing w:before="220"/>
        <w:ind w:firstLine="540"/>
        <w:jc w:val="both"/>
      </w:pPr>
      <w:r>
        <w:t>20) осуществляет иные полномочия, возложенные на него действующим законодательством, муниципальными правовыми актами.</w:t>
      </w:r>
    </w:p>
    <w:p w:rsidR="001E313D" w:rsidRDefault="001E313D">
      <w:pPr>
        <w:pStyle w:val="ConsPlusNormal"/>
        <w:spacing w:before="220"/>
        <w:ind w:firstLine="540"/>
        <w:jc w:val="both"/>
      </w:pPr>
      <w:r>
        <w:t>2. Аудитор Контрольно-счетной палаты:</w:t>
      </w:r>
    </w:p>
    <w:p w:rsidR="001E313D" w:rsidRDefault="001E313D">
      <w:pPr>
        <w:pStyle w:val="ConsPlusNormal"/>
        <w:spacing w:before="220"/>
        <w:ind w:firstLine="540"/>
        <w:jc w:val="both"/>
      </w:pPr>
      <w:r>
        <w:t>1) в отсутствии председателя Контрольно-счетной палаты выполняет его обязанности;</w:t>
      </w:r>
    </w:p>
    <w:p w:rsidR="001E313D" w:rsidRDefault="001E313D">
      <w:pPr>
        <w:pStyle w:val="ConsPlusNormal"/>
        <w:spacing w:before="220"/>
        <w:ind w:firstLine="540"/>
        <w:jc w:val="both"/>
      </w:pPr>
      <w:r>
        <w:t>2) является руководителем контрольных и экспертно-аналитических мероприятий;</w:t>
      </w:r>
    </w:p>
    <w:p w:rsidR="001E313D" w:rsidRDefault="001E313D">
      <w:pPr>
        <w:pStyle w:val="ConsPlusNormal"/>
        <w:spacing w:before="220"/>
        <w:ind w:firstLine="540"/>
        <w:jc w:val="both"/>
      </w:pPr>
      <w:r>
        <w:t>3) выполняет иные должностные обязанности в соответствии с Регламентом Контрольно-счетной палаты и должностной инструкцией аудитора.</w:t>
      </w:r>
    </w:p>
    <w:p w:rsidR="001E313D" w:rsidRDefault="001E313D">
      <w:pPr>
        <w:pStyle w:val="ConsPlusNormal"/>
        <w:spacing w:before="220"/>
        <w:ind w:firstLine="540"/>
        <w:jc w:val="both"/>
      </w:pPr>
      <w:r>
        <w:t>3. В случае временного отсутствия аудитора и невозможности исполнения им обязанностей председателя, обязанности председателя исполняет ведущий инспектор - главный бухгалтер Контрольно-счетной палаты.</w:t>
      </w:r>
    </w:p>
    <w:p w:rsidR="001E313D" w:rsidRDefault="001E313D">
      <w:pPr>
        <w:pStyle w:val="ConsPlusNormal"/>
        <w:jc w:val="both"/>
      </w:pPr>
      <w:r>
        <w:t>(</w:t>
      </w:r>
      <w:proofErr w:type="gramStart"/>
      <w:r>
        <w:t>ч</w:t>
      </w:r>
      <w:proofErr w:type="gramEnd"/>
      <w:r>
        <w:t xml:space="preserve">асть 3 введена Муниципальным правовым </w:t>
      </w:r>
      <w:hyperlink r:id="rId85">
        <w:r>
          <w:rPr>
            <w:color w:val="0000FF"/>
          </w:rPr>
          <w:t>актом</w:t>
        </w:r>
      </w:hyperlink>
      <w:r>
        <w:t xml:space="preserve"> Думы Арсеньевского городского округа от 29.06.2022 N 334-МПА)</w:t>
      </w:r>
    </w:p>
    <w:p w:rsidR="001E313D" w:rsidRDefault="001E313D">
      <w:pPr>
        <w:pStyle w:val="ConsPlusNormal"/>
        <w:jc w:val="both"/>
      </w:pPr>
    </w:p>
    <w:p w:rsidR="001E313D" w:rsidRDefault="001E313D">
      <w:pPr>
        <w:pStyle w:val="ConsPlusTitle"/>
        <w:ind w:firstLine="540"/>
        <w:jc w:val="both"/>
        <w:outlineLvl w:val="0"/>
      </w:pPr>
      <w:r>
        <w:t>Статья 15. Права, обязанности и ответственность должностных лиц Контрольно-счетной палаты</w:t>
      </w:r>
    </w:p>
    <w:p w:rsidR="001E313D" w:rsidRDefault="001E313D">
      <w:pPr>
        <w:pStyle w:val="ConsPlusNormal"/>
        <w:jc w:val="both"/>
      </w:pPr>
    </w:p>
    <w:p w:rsidR="001E313D" w:rsidRDefault="001E313D">
      <w:pPr>
        <w:pStyle w:val="ConsPlusNormal"/>
        <w:ind w:firstLine="540"/>
        <w:jc w:val="both"/>
      </w:pPr>
      <w:r>
        <w:t>1. Должностные лица Контрольно-счетной палаты при осуществлении возложенных на них должностных полномочий имеют право:</w:t>
      </w:r>
    </w:p>
    <w:p w:rsidR="001E313D" w:rsidRDefault="001E313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E313D" w:rsidRDefault="001E313D">
      <w:pPr>
        <w:pStyle w:val="ConsPlusNormal"/>
        <w:spacing w:before="220"/>
        <w:ind w:firstLine="540"/>
        <w:jc w:val="both"/>
      </w:pPr>
      <w:bookmarkStart w:id="4" w:name="P237"/>
      <w:bookmarkEnd w:id="4"/>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rsidR="001E313D" w:rsidRDefault="001E313D">
      <w:pPr>
        <w:pStyle w:val="ConsPlusNormal"/>
        <w:spacing w:before="220"/>
        <w:ind w:firstLine="540"/>
        <w:jc w:val="both"/>
      </w:pPr>
      <w: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E313D" w:rsidRDefault="001E313D">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Приморского края, органов территориальных государственных внебюджетных фондов, органов местного самоуправления и муниципальных органов, организаций;</w:t>
      </w:r>
    </w:p>
    <w:p w:rsidR="001E313D" w:rsidRDefault="001E313D">
      <w:pPr>
        <w:pStyle w:val="ConsPlusNormal"/>
        <w:jc w:val="both"/>
      </w:pPr>
      <w:r>
        <w:t xml:space="preserve">(в ред. Муниципального правового </w:t>
      </w:r>
      <w:hyperlink r:id="rId86">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E313D" w:rsidRDefault="001E313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E313D" w:rsidRDefault="001E313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E313D" w:rsidRDefault="001E313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1E313D" w:rsidRDefault="001E313D">
      <w:pPr>
        <w:pStyle w:val="ConsPlusNormal"/>
        <w:spacing w:before="220"/>
        <w:ind w:firstLine="540"/>
        <w:jc w:val="both"/>
      </w:pPr>
      <w:r>
        <w:t>8) знакомиться с технической документацией к электронным базам данных;</w:t>
      </w:r>
    </w:p>
    <w:p w:rsidR="001E313D" w:rsidRDefault="001E313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1E313D" w:rsidRDefault="001E313D">
      <w:pPr>
        <w:pStyle w:val="ConsPlusNormal"/>
        <w:spacing w:before="220"/>
        <w:ind w:firstLine="540"/>
        <w:jc w:val="both"/>
      </w:pPr>
      <w:r>
        <w:t xml:space="preserve">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237">
        <w:r>
          <w:rPr>
            <w:color w:val="0000FF"/>
          </w:rPr>
          <w:t>пунктом 2 части 1</w:t>
        </w:r>
      </w:hyperlink>
      <w:r>
        <w:t xml:space="preserve"> настоящей статьи, должны незамедлительно (в течение 24 часов) уведомить об этом председателя Контрольно-счетной палаты в порядке, установленном законом Приморского края.</w:t>
      </w:r>
    </w:p>
    <w:p w:rsidR="001E313D" w:rsidRDefault="001E313D">
      <w:pPr>
        <w:pStyle w:val="ConsPlusNormal"/>
        <w:spacing w:before="220"/>
        <w:ind w:firstLine="540"/>
        <w:jc w:val="both"/>
      </w:pPr>
      <w:r>
        <w:t>2.1. Руководители проверяемых органов и организаций обязаны обеспечивать должностных лиц Контрольно-счетной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1E313D" w:rsidRDefault="001E313D">
      <w:pPr>
        <w:pStyle w:val="ConsPlusNormal"/>
        <w:jc w:val="both"/>
      </w:pPr>
      <w:r>
        <w:t>(</w:t>
      </w:r>
      <w:proofErr w:type="gramStart"/>
      <w:r>
        <w:t>ч</w:t>
      </w:r>
      <w:proofErr w:type="gramEnd"/>
      <w:r>
        <w:t xml:space="preserve">асть 2.1 введена Муниципальным правовым </w:t>
      </w:r>
      <w:hyperlink r:id="rId87">
        <w:r>
          <w:rPr>
            <w:color w:val="0000FF"/>
          </w:rPr>
          <w:t>актом</w:t>
        </w:r>
      </w:hyperlink>
      <w:r>
        <w:t xml:space="preserve"> Думы Арсеньевского городского округа от 23.09.2021 N 269-МПА)</w:t>
      </w:r>
    </w:p>
    <w:p w:rsidR="001E313D" w:rsidRDefault="001E313D">
      <w:pPr>
        <w:pStyle w:val="ConsPlusNormal"/>
        <w:spacing w:before="220"/>
        <w:ind w:firstLine="540"/>
        <w:jc w:val="both"/>
      </w:pPr>
      <w:r>
        <w:t>3. Должностные лица Контрольно-счетной палаты не вправе вмешиваться в оперативно-</w:t>
      </w:r>
      <w:r>
        <w:lastRenderedPageBreak/>
        <w:t>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E313D" w:rsidRDefault="001E313D">
      <w:pPr>
        <w:pStyle w:val="ConsPlusNormal"/>
        <w:spacing w:before="220"/>
        <w:ind w:firstLine="540"/>
        <w:jc w:val="both"/>
      </w:pPr>
      <w: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1E313D" w:rsidRDefault="001E313D">
      <w:pPr>
        <w:pStyle w:val="ConsPlusNormal"/>
        <w:spacing w:before="220"/>
        <w:ind w:firstLine="540"/>
        <w:jc w:val="both"/>
      </w:pPr>
      <w:r>
        <w:t xml:space="preserve">4.1. </w:t>
      </w:r>
      <w:proofErr w:type="gramStart"/>
      <w: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88">
        <w:r>
          <w:rPr>
            <w:color w:val="0000FF"/>
          </w:rPr>
          <w:t>законом</w:t>
        </w:r>
      </w:hyperlink>
      <w:r>
        <w:t xml:space="preserve"> от 25 декабря 2008 года N 273-ФЗ "О противодействии коррупции", Федеральным </w:t>
      </w:r>
      <w:hyperlink r:id="rId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13D" w:rsidRDefault="001E313D">
      <w:pPr>
        <w:pStyle w:val="ConsPlusNormal"/>
        <w:jc w:val="both"/>
      </w:pPr>
      <w:r>
        <w:t xml:space="preserve">(часть 4.1 введена Муниципальным правовым </w:t>
      </w:r>
      <w:hyperlink r:id="rId91">
        <w:r>
          <w:rPr>
            <w:color w:val="0000FF"/>
          </w:rPr>
          <w:t>актом</w:t>
        </w:r>
      </w:hyperlink>
      <w:r>
        <w:t xml:space="preserve"> Думы Арсеньевского городского округа от 01.04.2022 N 317-МПА)</w:t>
      </w:r>
    </w:p>
    <w:p w:rsidR="001E313D" w:rsidRDefault="001E313D">
      <w:pPr>
        <w:pStyle w:val="ConsPlusNormal"/>
        <w:spacing w:before="220"/>
        <w:ind w:firstLine="540"/>
        <w:jc w:val="both"/>
      </w:pPr>
      <w: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E313D" w:rsidRDefault="001E313D">
      <w:pPr>
        <w:pStyle w:val="ConsPlusNormal"/>
        <w:spacing w:before="220"/>
        <w:ind w:firstLine="540"/>
        <w:jc w:val="both"/>
      </w:pPr>
      <w:r>
        <w:t>6. Председатель и аудиторы Контрольно-счетной палаты вправе участвовать в заседаниях Думы Арсеньевского городского округа, ее комиссий и рабочих групп, заседаниях администрации Арсеньевского городского округа, координационных и совещательных органов при главе Арсеньевского городского округа.</w:t>
      </w:r>
    </w:p>
    <w:p w:rsidR="001E313D" w:rsidRDefault="001E313D">
      <w:pPr>
        <w:pStyle w:val="ConsPlusNormal"/>
        <w:jc w:val="both"/>
      </w:pPr>
      <w:r>
        <w:t>(</w:t>
      </w:r>
      <w:proofErr w:type="gramStart"/>
      <w:r>
        <w:t>в</w:t>
      </w:r>
      <w:proofErr w:type="gramEnd"/>
      <w:r>
        <w:t xml:space="preserve"> ред. Муниципального правового </w:t>
      </w:r>
      <w:hyperlink r:id="rId92">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Title"/>
        <w:ind w:firstLine="540"/>
        <w:jc w:val="both"/>
        <w:outlineLvl w:val="0"/>
      </w:pPr>
      <w:r>
        <w:t>Статья 16. Представление информации Контрольно-счетной палате</w:t>
      </w:r>
    </w:p>
    <w:p w:rsidR="001E313D" w:rsidRDefault="001E313D">
      <w:pPr>
        <w:pStyle w:val="ConsPlusNormal"/>
        <w:jc w:val="both"/>
      </w:pPr>
      <w:r>
        <w:t xml:space="preserve">(в ред. Муниципального правового </w:t>
      </w:r>
      <w:hyperlink r:id="rId93">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Normal"/>
        <w:ind w:firstLine="540"/>
        <w:jc w:val="both"/>
      </w:pPr>
      <w:bookmarkStart w:id="5" w:name="P261"/>
      <w:bookmarkEnd w:id="5"/>
      <w:r>
        <w:t xml:space="preserve">1. </w:t>
      </w:r>
      <w:proofErr w:type="gramStart"/>
      <w:r>
        <w:t>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срок, установленный законом Приморского края, в Контрольно-счетную палату по ее запросу информацию, документы и материалы, необходимые для проведения контрольных и экспертно-аналитических мероприятий.</w:t>
      </w:r>
      <w:proofErr w:type="gramEnd"/>
    </w:p>
    <w:p w:rsidR="001E313D" w:rsidRDefault="001E313D">
      <w:pPr>
        <w:pStyle w:val="ConsPlusNormal"/>
        <w:jc w:val="both"/>
      </w:pPr>
      <w:r>
        <w:t xml:space="preserve">(в ред. Муниципальных правовых актов Думы Арсеньевского городского округа от 23.09.2021 </w:t>
      </w:r>
      <w:hyperlink r:id="rId94">
        <w:r>
          <w:rPr>
            <w:color w:val="0000FF"/>
          </w:rPr>
          <w:t>N 269-МПА</w:t>
        </w:r>
      </w:hyperlink>
      <w:r>
        <w:t xml:space="preserve">, от 01.04.2022 </w:t>
      </w:r>
      <w:hyperlink r:id="rId95">
        <w:r>
          <w:rPr>
            <w:color w:val="0000FF"/>
          </w:rPr>
          <w:t>N 317-МПА</w:t>
        </w:r>
      </w:hyperlink>
      <w:r>
        <w:t>)</w:t>
      </w:r>
    </w:p>
    <w:p w:rsidR="001E313D" w:rsidRDefault="001E313D">
      <w:pPr>
        <w:pStyle w:val="ConsPlusNormal"/>
        <w:spacing w:before="220"/>
        <w:ind w:firstLine="540"/>
        <w:jc w:val="both"/>
      </w:pPr>
      <w:r>
        <w:t xml:space="preserve">2. Порядок направления Контрольно-счетной палатой запросов, указанных в </w:t>
      </w:r>
      <w:hyperlink w:anchor="P261">
        <w:r>
          <w:rPr>
            <w:color w:val="0000FF"/>
          </w:rPr>
          <w:t>части 1</w:t>
        </w:r>
      </w:hyperlink>
      <w:r>
        <w:t xml:space="preserve"> настоящей статьи, определяется Регламентом Контрольно-счетной палаты.</w:t>
      </w:r>
    </w:p>
    <w:p w:rsidR="001E313D" w:rsidRDefault="001E313D">
      <w:pPr>
        <w:pStyle w:val="ConsPlusNormal"/>
        <w:spacing w:before="220"/>
        <w:ind w:firstLine="540"/>
        <w:jc w:val="both"/>
      </w:pPr>
      <w:r>
        <w:t>3.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1E313D" w:rsidRDefault="001E313D">
      <w:pPr>
        <w:pStyle w:val="ConsPlusNormal"/>
        <w:jc w:val="both"/>
      </w:pPr>
      <w:r>
        <w:t xml:space="preserve">(в ред. Муниципальных правовых актов Думы Арсеньевского городского округа от 01.04.2022 </w:t>
      </w:r>
      <w:hyperlink r:id="rId96">
        <w:r>
          <w:rPr>
            <w:color w:val="0000FF"/>
          </w:rPr>
          <w:t>N 317-МПА</w:t>
        </w:r>
      </w:hyperlink>
      <w:r>
        <w:t xml:space="preserve">, от 29.09.2022 </w:t>
      </w:r>
      <w:hyperlink r:id="rId97">
        <w:r>
          <w:rPr>
            <w:color w:val="0000FF"/>
          </w:rPr>
          <w:t>N 06-МПА</w:t>
        </w:r>
      </w:hyperlink>
      <w:r>
        <w:t>)</w:t>
      </w:r>
    </w:p>
    <w:p w:rsidR="001E313D" w:rsidRDefault="001E313D">
      <w:pPr>
        <w:pStyle w:val="ConsPlusNormal"/>
        <w:spacing w:before="220"/>
        <w:ind w:firstLine="540"/>
        <w:jc w:val="both"/>
      </w:pPr>
      <w:r>
        <w:lastRenderedPageBreak/>
        <w:t>3.1.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E313D" w:rsidRDefault="001E313D">
      <w:pPr>
        <w:pStyle w:val="ConsPlusNormal"/>
        <w:jc w:val="both"/>
      </w:pPr>
      <w:r>
        <w:t>(</w:t>
      </w:r>
      <w:proofErr w:type="gramStart"/>
      <w:r>
        <w:t>ч</w:t>
      </w:r>
      <w:proofErr w:type="gramEnd"/>
      <w:r>
        <w:t xml:space="preserve">асть 3.1 введена Муниципальным правовым </w:t>
      </w:r>
      <w:hyperlink r:id="rId98">
        <w:r>
          <w:rPr>
            <w:color w:val="0000FF"/>
          </w:rPr>
          <w:t>актом</w:t>
        </w:r>
      </w:hyperlink>
      <w:r>
        <w:t xml:space="preserve"> Думы Арсеньевского городского округа от 23.09.2021 N 269-МПА; в ред. Муниципального правового </w:t>
      </w:r>
      <w:hyperlink r:id="rId99">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4. Администрация Арсеньевского городского округа Приморского края ежегодно направляет в Контрольно-счетную палату отчеты и заключения аудиторских организаций по результатам аудиторских проверок деятельности муниципальных унитарных предприятий, учреждений, а также акционерных обществ с долей муниципального образования не менее пятидесяти процентов в течение тридцати дней со дня их подписания.</w:t>
      </w:r>
    </w:p>
    <w:p w:rsidR="001E313D" w:rsidRDefault="001E313D">
      <w:pPr>
        <w:pStyle w:val="ConsPlusNormal"/>
        <w:jc w:val="both"/>
      </w:pPr>
      <w:r>
        <w:t>(</w:t>
      </w:r>
      <w:proofErr w:type="gramStart"/>
      <w:r>
        <w:t>в</w:t>
      </w:r>
      <w:proofErr w:type="gramEnd"/>
      <w:r>
        <w:t xml:space="preserve"> ред. Муниципального правового </w:t>
      </w:r>
      <w:hyperlink r:id="rId100">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 xml:space="preserve">5. </w:t>
      </w:r>
      <w:proofErr w:type="gramStart"/>
      <w:r>
        <w:t xml:space="preserve">Непредставление или несвоевременное представление органами и организациями, указанными в </w:t>
      </w:r>
      <w:hyperlink w:anchor="P261">
        <w:r>
          <w:rPr>
            <w:color w:val="0000FF"/>
          </w:rPr>
          <w:t>части 1</w:t>
        </w:r>
      </w:hyperlink>
      <w:r>
        <w:t xml:space="preserve"> настоящей статьи,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Приморского края</w:t>
      </w:r>
      <w:proofErr w:type="gramEnd"/>
      <w:r>
        <w:t>.</w:t>
      </w:r>
    </w:p>
    <w:p w:rsidR="001E313D" w:rsidRDefault="001E313D">
      <w:pPr>
        <w:pStyle w:val="ConsPlusNormal"/>
        <w:jc w:val="both"/>
      </w:pPr>
      <w:r>
        <w:t>(</w:t>
      </w:r>
      <w:proofErr w:type="gramStart"/>
      <w:r>
        <w:t>в</w:t>
      </w:r>
      <w:proofErr w:type="gramEnd"/>
      <w:r>
        <w:t xml:space="preserve"> ред. Муниципального правового </w:t>
      </w:r>
      <w:hyperlink r:id="rId101">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Title"/>
        <w:ind w:firstLine="540"/>
        <w:jc w:val="both"/>
        <w:outlineLvl w:val="0"/>
      </w:pPr>
      <w:r>
        <w:t>Статья 17. Представления и предписания Контрольно-счетной палаты</w:t>
      </w:r>
    </w:p>
    <w:p w:rsidR="001E313D" w:rsidRDefault="001E313D">
      <w:pPr>
        <w:pStyle w:val="ConsPlusNormal"/>
        <w:jc w:val="both"/>
      </w:pPr>
    </w:p>
    <w:p w:rsidR="001E313D" w:rsidRDefault="001E313D">
      <w:pPr>
        <w:pStyle w:val="ConsPlusNormal"/>
        <w:ind w:firstLine="540"/>
        <w:jc w:val="both"/>
      </w:pPr>
      <w:r>
        <w:t xml:space="preserve">1. </w:t>
      </w:r>
      <w:proofErr w:type="gramStart"/>
      <w: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t xml:space="preserve"> и предупреждению нарушений.</w:t>
      </w:r>
    </w:p>
    <w:p w:rsidR="001E313D" w:rsidRDefault="001E313D">
      <w:pPr>
        <w:pStyle w:val="ConsPlusNormal"/>
        <w:jc w:val="both"/>
      </w:pPr>
      <w:r>
        <w:t xml:space="preserve">(в ред. Муниципального правового </w:t>
      </w:r>
      <w:hyperlink r:id="rId102">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2. Представление Контрольно-счетной палаты подписывается председателем Контрольно-счетной палаты либо лицом, исполняющим его обязанности.</w:t>
      </w:r>
    </w:p>
    <w:p w:rsidR="001E313D" w:rsidRDefault="001E313D">
      <w:pPr>
        <w:pStyle w:val="ConsPlusNormal"/>
        <w:spacing w:before="220"/>
        <w:ind w:firstLine="540"/>
        <w:jc w:val="both"/>
      </w:pPr>
      <w:r>
        <w:t xml:space="preserve">3. </w:t>
      </w:r>
      <w:proofErr w:type="gramStart"/>
      <w:r>
        <w:t>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1E313D" w:rsidRDefault="001E313D">
      <w:pPr>
        <w:pStyle w:val="ConsPlusNormal"/>
        <w:jc w:val="both"/>
      </w:pPr>
      <w:r>
        <w:t>(</w:t>
      </w:r>
      <w:proofErr w:type="gramStart"/>
      <w:r>
        <w:t>ч</w:t>
      </w:r>
      <w:proofErr w:type="gramEnd"/>
      <w:r>
        <w:t xml:space="preserve">асть 3 в ред. Муниципального правового </w:t>
      </w:r>
      <w:hyperlink r:id="rId103">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3.1. Срок выполнения представления может быть продлен по решению Контрольно-счетной палаты, но не более одного раза.</w:t>
      </w:r>
    </w:p>
    <w:p w:rsidR="001E313D" w:rsidRDefault="001E313D">
      <w:pPr>
        <w:pStyle w:val="ConsPlusNormal"/>
        <w:jc w:val="both"/>
      </w:pPr>
      <w:r>
        <w:t>(</w:t>
      </w:r>
      <w:proofErr w:type="gramStart"/>
      <w:r>
        <w:t>ч</w:t>
      </w:r>
      <w:proofErr w:type="gramEnd"/>
      <w:r>
        <w:t xml:space="preserve">асть 3.1 введена Муниципальным правовым </w:t>
      </w:r>
      <w:hyperlink r:id="rId104">
        <w:r>
          <w:rPr>
            <w:color w:val="0000FF"/>
          </w:rPr>
          <w:t>актом</w:t>
        </w:r>
      </w:hyperlink>
      <w:r>
        <w:t xml:space="preserve"> Думы Арсеньевского городского округа от 23.09.2021 N 269-МПА)</w:t>
      </w:r>
    </w:p>
    <w:p w:rsidR="001E313D" w:rsidRDefault="001E313D">
      <w:pPr>
        <w:pStyle w:val="ConsPlusNormal"/>
        <w:spacing w:before="220"/>
        <w:ind w:firstLine="540"/>
        <w:jc w:val="both"/>
      </w:pPr>
      <w:r>
        <w:lastRenderedPageBreak/>
        <w:t>4. В случае выявления нарушений, требующих безотлагательных мер по их пресечению и предупреждению, невыполнения представлений Контрольно-счетной палаты,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1E313D" w:rsidRDefault="001E313D">
      <w:pPr>
        <w:pStyle w:val="ConsPlusNormal"/>
        <w:jc w:val="both"/>
      </w:pPr>
      <w:r>
        <w:t>(</w:t>
      </w:r>
      <w:proofErr w:type="gramStart"/>
      <w:r>
        <w:t>в</w:t>
      </w:r>
      <w:proofErr w:type="gramEnd"/>
      <w:r>
        <w:t xml:space="preserve"> ред. Муниципальных правовых актов Думы Арсеньевского городского округа от 23.09.2021 </w:t>
      </w:r>
      <w:hyperlink r:id="rId105">
        <w:r>
          <w:rPr>
            <w:color w:val="0000FF"/>
          </w:rPr>
          <w:t>N 269-МПА</w:t>
        </w:r>
      </w:hyperlink>
      <w:r>
        <w:t xml:space="preserve">, от 01.04.2022 </w:t>
      </w:r>
      <w:hyperlink r:id="rId106">
        <w:r>
          <w:rPr>
            <w:color w:val="0000FF"/>
          </w:rPr>
          <w:t>N 317-МПА</w:t>
        </w:r>
      </w:hyperlink>
      <w:r>
        <w:t>)</w:t>
      </w:r>
    </w:p>
    <w:p w:rsidR="001E313D" w:rsidRDefault="001E313D">
      <w:pPr>
        <w:pStyle w:val="ConsPlusNormal"/>
        <w:spacing w:before="220"/>
        <w:ind w:firstLine="540"/>
        <w:jc w:val="both"/>
      </w:pPr>
      <w:r>
        <w:t>5.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1E313D" w:rsidRDefault="001E313D">
      <w:pPr>
        <w:pStyle w:val="ConsPlusNormal"/>
        <w:spacing w:before="220"/>
        <w:ind w:firstLine="540"/>
        <w:jc w:val="both"/>
      </w:pPr>
      <w:r>
        <w:t>6. Предписание Контрольно-счетной палаты подписывается председателем Контрольно-счетной палаты либо лицом, исполняющим его обязанности.</w:t>
      </w:r>
    </w:p>
    <w:p w:rsidR="001E313D" w:rsidRDefault="001E313D">
      <w:pPr>
        <w:pStyle w:val="ConsPlusNormal"/>
        <w:spacing w:before="220"/>
        <w:ind w:firstLine="540"/>
        <w:jc w:val="both"/>
      </w:pPr>
      <w:r>
        <w:t>7. 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1E313D" w:rsidRDefault="001E313D">
      <w:pPr>
        <w:pStyle w:val="ConsPlusNormal"/>
        <w:jc w:val="both"/>
      </w:pPr>
      <w:r>
        <w:t>(</w:t>
      </w:r>
      <w:proofErr w:type="gramStart"/>
      <w:r>
        <w:t>в</w:t>
      </w:r>
      <w:proofErr w:type="gramEnd"/>
      <w:r>
        <w:t xml:space="preserve"> ред. Муниципального правового </w:t>
      </w:r>
      <w:hyperlink r:id="rId107">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8.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1E313D" w:rsidRDefault="001E313D">
      <w:pPr>
        <w:pStyle w:val="ConsPlusNormal"/>
        <w:jc w:val="both"/>
      </w:pPr>
      <w:r>
        <w:t>(</w:t>
      </w:r>
      <w:proofErr w:type="gramStart"/>
      <w:r>
        <w:t>ч</w:t>
      </w:r>
      <w:proofErr w:type="gramEnd"/>
      <w:r>
        <w:t xml:space="preserve">асть 8 в ред. Муниципального правового </w:t>
      </w:r>
      <w:hyperlink r:id="rId108">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9.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краевого бюджета и (или) средств местного бюджета,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1E313D" w:rsidRDefault="001E313D">
      <w:pPr>
        <w:pStyle w:val="ConsPlusNormal"/>
        <w:jc w:val="both"/>
      </w:pPr>
      <w:r>
        <w:t>(</w:t>
      </w:r>
      <w:proofErr w:type="gramStart"/>
      <w:r>
        <w:t>в</w:t>
      </w:r>
      <w:proofErr w:type="gramEnd"/>
      <w:r>
        <w:t xml:space="preserve"> ред. Муниципального правового </w:t>
      </w:r>
      <w:hyperlink r:id="rId109">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Title"/>
        <w:ind w:firstLine="540"/>
        <w:jc w:val="both"/>
        <w:outlineLvl w:val="0"/>
      </w:pPr>
      <w:r>
        <w:t>Статья 18. Гарантии прав проверяемых органов и организаций</w:t>
      </w:r>
    </w:p>
    <w:p w:rsidR="001E313D" w:rsidRDefault="001E313D">
      <w:pPr>
        <w:pStyle w:val="ConsPlusNormal"/>
        <w:jc w:val="both"/>
      </w:pPr>
    </w:p>
    <w:p w:rsidR="001E313D" w:rsidRDefault="001E313D">
      <w:pPr>
        <w:pStyle w:val="ConsPlusNormal"/>
        <w:ind w:firstLine="540"/>
        <w:jc w:val="both"/>
      </w:pPr>
      <w: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Приморского края, прилагаются к актам и в дальнейшем являются их неотъемлемой частью.</w:t>
      </w:r>
    </w:p>
    <w:p w:rsidR="001E313D" w:rsidRDefault="001E313D">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Контрольно-счетной палаты в Думу Арсеньевского городского округа. Подача жалобы не приостанавливает действия предписания.</w:t>
      </w:r>
    </w:p>
    <w:p w:rsidR="001E313D" w:rsidRDefault="001E313D">
      <w:pPr>
        <w:pStyle w:val="ConsPlusNormal"/>
        <w:jc w:val="both"/>
      </w:pPr>
    </w:p>
    <w:p w:rsidR="001E313D" w:rsidRDefault="001E313D">
      <w:pPr>
        <w:pStyle w:val="ConsPlusTitle"/>
        <w:ind w:firstLine="540"/>
        <w:jc w:val="both"/>
        <w:outlineLvl w:val="0"/>
      </w:pPr>
      <w:r>
        <w:t>Статья 19. Взаимодействие Контрольно-счетной палаты с государственными органами и органами местного самоуправления</w:t>
      </w:r>
    </w:p>
    <w:p w:rsidR="001E313D" w:rsidRDefault="001E313D">
      <w:pPr>
        <w:pStyle w:val="ConsPlusNormal"/>
        <w:jc w:val="both"/>
      </w:pPr>
      <w:r>
        <w:t xml:space="preserve">(в ред. Муниципального правового </w:t>
      </w:r>
      <w:hyperlink r:id="rId110">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Normal"/>
        <w:ind w:firstLine="540"/>
        <w:jc w:val="both"/>
      </w:pPr>
      <w:r>
        <w:t xml:space="preserve">1. </w:t>
      </w:r>
      <w:proofErr w:type="gramStart"/>
      <w:r>
        <w:t xml:space="preserve">Контрольно-счетная палата при осуществлении своей деятельности имеет право взаимодействовать с иными органами местного самоуправления Арсеньевского городского округа,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w:t>
      </w:r>
      <w:r>
        <w:lastRenderedPageBreak/>
        <w:t>прокуратуры, иными правоохранительными, надзорными и контрольными органами Российской Федерации, Приморского края, муниципального образования,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roofErr w:type="gramEnd"/>
    </w:p>
    <w:p w:rsidR="001E313D" w:rsidRDefault="001E313D">
      <w:pPr>
        <w:pStyle w:val="ConsPlusNormal"/>
        <w:spacing w:before="220"/>
        <w:ind w:firstLine="540"/>
        <w:jc w:val="both"/>
      </w:pPr>
      <w:r>
        <w:t>2. Контрольно-счетная палата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Приморского края, заключать с ними соглашения о сотрудничестве и взаимодействии, вступать в объединения (ассоциации), союзы контрольно-счетных органов Приморского края, Российской Федерации.</w:t>
      </w:r>
    </w:p>
    <w:p w:rsidR="001E313D" w:rsidRDefault="001E313D">
      <w:pPr>
        <w:pStyle w:val="ConsPlusNormal"/>
        <w:spacing w:before="220"/>
        <w:ind w:firstLine="540"/>
        <w:jc w:val="both"/>
      </w:pPr>
      <w:r>
        <w:t>3. В целях координации своей деятельности Контрольно-счетная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1E313D" w:rsidRDefault="001E313D">
      <w:pPr>
        <w:pStyle w:val="ConsPlusNormal"/>
        <w:spacing w:before="220"/>
        <w:ind w:firstLine="540"/>
        <w:jc w:val="both"/>
      </w:pPr>
      <w:r>
        <w:t>4. Контрольно-счетная палата вправе планировать и проводить совместные контрольные и экспертно-аналитические мероприятия с Контрольно-счетной палатой Приморского края.</w:t>
      </w:r>
    </w:p>
    <w:p w:rsidR="001E313D" w:rsidRDefault="001E313D">
      <w:pPr>
        <w:pStyle w:val="ConsPlusNormal"/>
        <w:spacing w:before="220"/>
        <w:ind w:firstLine="540"/>
        <w:jc w:val="both"/>
      </w:pPr>
      <w:r>
        <w:t>5. Контрольно-счетная палата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1E313D" w:rsidRDefault="001E313D">
      <w:pPr>
        <w:pStyle w:val="ConsPlusNormal"/>
        <w:spacing w:before="220"/>
        <w:ind w:firstLine="540"/>
        <w:jc w:val="both"/>
      </w:pPr>
      <w:r>
        <w:t>6.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1E313D" w:rsidRDefault="001E313D">
      <w:pPr>
        <w:pStyle w:val="ConsPlusNormal"/>
        <w:jc w:val="both"/>
      </w:pPr>
      <w:r>
        <w:t>(</w:t>
      </w:r>
      <w:proofErr w:type="gramStart"/>
      <w:r>
        <w:t>ч</w:t>
      </w:r>
      <w:proofErr w:type="gramEnd"/>
      <w:r>
        <w:t xml:space="preserve">асть 6 в ред. Муниципального правового </w:t>
      </w:r>
      <w:hyperlink r:id="rId111">
        <w:r>
          <w:rPr>
            <w:color w:val="0000FF"/>
          </w:rPr>
          <w:t>акта</w:t>
        </w:r>
      </w:hyperlink>
      <w:r>
        <w:t xml:space="preserve"> Думы Арсеньевского городского округа от 23.09.2021 N 269-МПА)</w:t>
      </w:r>
    </w:p>
    <w:p w:rsidR="001E313D" w:rsidRDefault="001E313D">
      <w:pPr>
        <w:pStyle w:val="ConsPlusNormal"/>
        <w:spacing w:before="220"/>
        <w:ind w:firstLine="540"/>
        <w:jc w:val="both"/>
      </w:pPr>
      <w:r>
        <w:t>7. Контрольно-счетная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 рекомендациями по повышению ее эффективности.</w:t>
      </w:r>
    </w:p>
    <w:p w:rsidR="001E313D" w:rsidRDefault="001E313D">
      <w:pPr>
        <w:pStyle w:val="ConsPlusNormal"/>
        <w:jc w:val="both"/>
      </w:pPr>
      <w:r>
        <w:t>(</w:t>
      </w:r>
      <w:proofErr w:type="gramStart"/>
      <w:r>
        <w:t>ч</w:t>
      </w:r>
      <w:proofErr w:type="gramEnd"/>
      <w:r>
        <w:t xml:space="preserve">асть 7 введена Муниципальным правовым </w:t>
      </w:r>
      <w:hyperlink r:id="rId112">
        <w:r>
          <w:rPr>
            <w:color w:val="0000FF"/>
          </w:rPr>
          <w:t>актом</w:t>
        </w:r>
      </w:hyperlink>
      <w:r>
        <w:t xml:space="preserve"> Думы Арсеньевского городского округа от 23.09.2021 N 269-МПА)</w:t>
      </w:r>
    </w:p>
    <w:p w:rsidR="001E313D" w:rsidRDefault="001E313D">
      <w:pPr>
        <w:pStyle w:val="ConsPlusNormal"/>
        <w:jc w:val="both"/>
      </w:pPr>
    </w:p>
    <w:p w:rsidR="001E313D" w:rsidRDefault="001E313D">
      <w:pPr>
        <w:pStyle w:val="ConsPlusTitle"/>
        <w:ind w:firstLine="540"/>
        <w:jc w:val="both"/>
        <w:outlineLvl w:val="0"/>
      </w:pPr>
      <w:r>
        <w:t>Статья 20. Обеспечение доступа к информации о деятельности Контрольно-счетной палаты</w:t>
      </w:r>
    </w:p>
    <w:p w:rsidR="001E313D" w:rsidRDefault="001E313D">
      <w:pPr>
        <w:pStyle w:val="ConsPlusNormal"/>
        <w:jc w:val="both"/>
      </w:pPr>
    </w:p>
    <w:p w:rsidR="001E313D" w:rsidRDefault="001E313D">
      <w:pPr>
        <w:pStyle w:val="ConsPlusNormal"/>
        <w:ind w:firstLine="540"/>
        <w:jc w:val="both"/>
      </w:pPr>
      <w:r>
        <w:t xml:space="preserve">1. </w:t>
      </w:r>
      <w:proofErr w:type="gramStart"/>
      <w: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1E313D" w:rsidRDefault="001E313D">
      <w:pPr>
        <w:pStyle w:val="ConsPlusNormal"/>
        <w:spacing w:before="220"/>
        <w:ind w:firstLine="540"/>
        <w:jc w:val="both"/>
      </w:pPr>
      <w:r>
        <w:t>2. Контрольно-счетная палата представляет Думе Арсеньевского городского округа:</w:t>
      </w:r>
    </w:p>
    <w:p w:rsidR="001E313D" w:rsidRDefault="001E313D">
      <w:pPr>
        <w:pStyle w:val="ConsPlusNormal"/>
        <w:spacing w:before="220"/>
        <w:ind w:firstLine="540"/>
        <w:jc w:val="both"/>
      </w:pPr>
      <w:r>
        <w:t>1) годовой отчет о деятельности Контрольно-счетной палаты (далее - годовой отчет);</w:t>
      </w:r>
    </w:p>
    <w:p w:rsidR="001E313D" w:rsidRDefault="001E313D">
      <w:pPr>
        <w:pStyle w:val="ConsPlusNormal"/>
        <w:jc w:val="both"/>
      </w:pPr>
      <w:r>
        <w:t xml:space="preserve">(в ред. Муниципального правового </w:t>
      </w:r>
      <w:hyperlink r:id="rId113">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2) информацию о проведенных контрольных и экспертно-аналитических мероприятиях с выводами по их результатам.</w:t>
      </w:r>
    </w:p>
    <w:p w:rsidR="001E313D" w:rsidRDefault="001E313D">
      <w:pPr>
        <w:pStyle w:val="ConsPlusNormal"/>
        <w:jc w:val="both"/>
      </w:pPr>
      <w:r>
        <w:lastRenderedPageBreak/>
        <w:t xml:space="preserve">(в ред. Муниципального правового </w:t>
      </w:r>
      <w:hyperlink r:id="rId114">
        <w:r>
          <w:rPr>
            <w:color w:val="0000FF"/>
          </w:rPr>
          <w:t>акта</w:t>
        </w:r>
      </w:hyperlink>
      <w:r>
        <w:t xml:space="preserve"> Думы Арсеньевского городского округа от 01.04.2022 N 317-МПА)</w:t>
      </w:r>
    </w:p>
    <w:p w:rsidR="001E313D" w:rsidRDefault="001E313D">
      <w:pPr>
        <w:pStyle w:val="ConsPlusNormal"/>
        <w:spacing w:before="220"/>
        <w:ind w:firstLine="540"/>
        <w:jc w:val="both"/>
      </w:pPr>
      <w:r>
        <w:t xml:space="preserve">3. Годовой отчет представляется ежегодно не позднее 1 апреля года, следующего </w:t>
      </w:r>
      <w:proofErr w:type="gramStart"/>
      <w:r>
        <w:t>за</w:t>
      </w:r>
      <w:proofErr w:type="gramEnd"/>
      <w:r>
        <w:t xml:space="preserve"> отчетным. Указанный отчет опубликовывается в средствах массовой информации и размещается в сети Интернет только после его рассмотрения Думой Арсеньевского городского округа.</w:t>
      </w:r>
    </w:p>
    <w:p w:rsidR="001E313D" w:rsidRDefault="001E313D">
      <w:pPr>
        <w:pStyle w:val="ConsPlusNormal"/>
        <w:spacing w:before="220"/>
        <w:ind w:firstLine="540"/>
        <w:jc w:val="both"/>
      </w:pPr>
      <w:r>
        <w:t>4. Опубликование в средствах массовой информации и размещение в сети Интернет информации о деятельности Контрольно-счетной палаты осуществляется в соответствии с Федеральным законодательством, законодательством Приморского края и Регламентом Контрольно-счетной палаты.</w:t>
      </w:r>
    </w:p>
    <w:p w:rsidR="001E313D" w:rsidRDefault="001E313D">
      <w:pPr>
        <w:pStyle w:val="ConsPlusNormal"/>
        <w:jc w:val="both"/>
      </w:pPr>
      <w:r>
        <w:t>(</w:t>
      </w:r>
      <w:proofErr w:type="gramStart"/>
      <w:r>
        <w:t>в</w:t>
      </w:r>
      <w:proofErr w:type="gramEnd"/>
      <w:r>
        <w:t xml:space="preserve"> ред. Муниципального правового </w:t>
      </w:r>
      <w:hyperlink r:id="rId115">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Title"/>
        <w:ind w:firstLine="540"/>
        <w:jc w:val="both"/>
        <w:outlineLvl w:val="0"/>
      </w:pPr>
      <w:r>
        <w:t>Статья 21. Финансовое обеспечение деятельности Контрольно-счетной палаты</w:t>
      </w:r>
    </w:p>
    <w:p w:rsidR="001E313D" w:rsidRDefault="001E313D">
      <w:pPr>
        <w:pStyle w:val="ConsPlusNormal"/>
        <w:jc w:val="both"/>
      </w:pPr>
    </w:p>
    <w:p w:rsidR="001E313D" w:rsidRDefault="001E313D">
      <w:pPr>
        <w:pStyle w:val="ConsPlusNormal"/>
        <w:ind w:firstLine="540"/>
        <w:jc w:val="both"/>
      </w:pPr>
      <w: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1E313D" w:rsidRDefault="001E313D">
      <w:pPr>
        <w:pStyle w:val="ConsPlusNormal"/>
        <w:spacing w:before="220"/>
        <w:ind w:firstLine="540"/>
        <w:jc w:val="both"/>
      </w:pPr>
      <w:r>
        <w:t>2. Расходы на обеспечение деятельности Контрольно-счетной палаты предусматриваются в бюджете Арсеньевского городского округа отдельной строкой в соответствии с классификацией расходов бюджетов Российской Федерации.</w:t>
      </w:r>
    </w:p>
    <w:p w:rsidR="001E313D" w:rsidRDefault="001E313D">
      <w:pPr>
        <w:pStyle w:val="ConsPlusNormal"/>
        <w:spacing w:before="220"/>
        <w:ind w:firstLine="540"/>
        <w:jc w:val="both"/>
      </w:pPr>
      <w:r>
        <w:t xml:space="preserve">3. </w:t>
      </w:r>
      <w:proofErr w:type="gramStart"/>
      <w:r>
        <w:t>Контроль за</w:t>
      </w:r>
      <w:proofErr w:type="gramEnd"/>
      <w:r>
        <w:t xml:space="preserve"> использованием Контрольно-счетной палатой бюджетных средств или муниципального имущества осуществляется на основании решений Думы Арсеньевского городского округа.</w:t>
      </w:r>
    </w:p>
    <w:p w:rsidR="001E313D" w:rsidRDefault="001E313D">
      <w:pPr>
        <w:pStyle w:val="ConsPlusNormal"/>
        <w:jc w:val="both"/>
      </w:pPr>
    </w:p>
    <w:p w:rsidR="001E313D" w:rsidRDefault="001E313D">
      <w:pPr>
        <w:pStyle w:val="ConsPlusTitle"/>
        <w:ind w:firstLine="540"/>
        <w:jc w:val="both"/>
        <w:outlineLvl w:val="0"/>
      </w:pPr>
      <w:r>
        <w:t>Статья 22. Материальное и социальное обеспечение должностных лиц Контрольно-счетной палаты</w:t>
      </w:r>
    </w:p>
    <w:p w:rsidR="001E313D" w:rsidRDefault="001E313D">
      <w:pPr>
        <w:pStyle w:val="ConsPlusNormal"/>
        <w:ind w:firstLine="540"/>
        <w:jc w:val="both"/>
      </w:pPr>
      <w:r>
        <w:t xml:space="preserve">(в ред. Муниципального правового </w:t>
      </w:r>
      <w:hyperlink r:id="rId116">
        <w:r>
          <w:rPr>
            <w:color w:val="0000FF"/>
          </w:rPr>
          <w:t>акта</w:t>
        </w:r>
      </w:hyperlink>
      <w:r>
        <w:t xml:space="preserve"> Думы Арсеньевского городского округа от 23.09.2021 N 269-МПА)</w:t>
      </w:r>
    </w:p>
    <w:p w:rsidR="001E313D" w:rsidRDefault="001E313D">
      <w:pPr>
        <w:pStyle w:val="ConsPlusNormal"/>
        <w:jc w:val="both"/>
      </w:pPr>
    </w:p>
    <w:p w:rsidR="001E313D" w:rsidRDefault="001E313D">
      <w:pPr>
        <w:pStyle w:val="ConsPlusNormal"/>
        <w:ind w:firstLine="540"/>
        <w:jc w:val="both"/>
      </w:pPr>
      <w:r>
        <w:t xml:space="preserve">1. </w:t>
      </w:r>
      <w:proofErr w:type="gramStart"/>
      <w:r>
        <w:t>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 (в том числе по медицинскому и санаторно-курортному обеспечению, бытовому, транспортному и иным видам обслуживания).</w:t>
      </w:r>
      <w:proofErr w:type="gramEnd"/>
    </w:p>
    <w:p w:rsidR="001E313D" w:rsidRDefault="001E313D">
      <w:pPr>
        <w:pStyle w:val="ConsPlusNormal"/>
        <w:spacing w:before="220"/>
        <w:ind w:firstLine="540"/>
        <w:jc w:val="both"/>
      </w:pPr>
      <w:hyperlink r:id="rId117">
        <w:r>
          <w:rPr>
            <w:color w:val="0000FF"/>
          </w:rPr>
          <w:t>2</w:t>
        </w:r>
      </w:hyperlink>
      <w:r>
        <w:t xml:space="preserve">. Меры по материальному и социальному обеспечению председателя, аудиторов, инспекторов и иных работников аппарата Контрольно-счетной палаты устанавливаются муниципальными правовыми актами в соответствии с Федеральным </w:t>
      </w:r>
      <w:hyperlink r:id="rId118">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Приморского края.</w:t>
      </w:r>
    </w:p>
    <w:p w:rsidR="001E313D" w:rsidRDefault="001E313D">
      <w:pPr>
        <w:pStyle w:val="ConsPlusNormal"/>
        <w:jc w:val="both"/>
      </w:pPr>
      <w:r>
        <w:t xml:space="preserve">(в ред. Муниципального правового </w:t>
      </w:r>
      <w:hyperlink r:id="rId119">
        <w:r>
          <w:rPr>
            <w:color w:val="0000FF"/>
          </w:rPr>
          <w:t>акта</w:t>
        </w:r>
      </w:hyperlink>
      <w:r>
        <w:t xml:space="preserve"> Думы Арсеньевского городского округа от 01.04.2022 N 317-МПА)</w:t>
      </w:r>
    </w:p>
    <w:p w:rsidR="001E313D" w:rsidRDefault="001E313D">
      <w:pPr>
        <w:pStyle w:val="ConsPlusNormal"/>
        <w:jc w:val="both"/>
      </w:pPr>
    </w:p>
    <w:p w:rsidR="001E313D" w:rsidRDefault="001E313D">
      <w:pPr>
        <w:pStyle w:val="ConsPlusTitle"/>
        <w:ind w:firstLine="540"/>
        <w:jc w:val="both"/>
        <w:outlineLvl w:val="0"/>
      </w:pPr>
      <w:r>
        <w:t xml:space="preserve">Статья 23. Признание </w:t>
      </w:r>
      <w:proofErr w:type="gramStart"/>
      <w:r>
        <w:t>утратившим</w:t>
      </w:r>
      <w:proofErr w:type="gramEnd"/>
      <w:r>
        <w:t xml:space="preserve"> силу муниципального правового акта</w:t>
      </w:r>
    </w:p>
    <w:p w:rsidR="001E313D" w:rsidRDefault="001E313D">
      <w:pPr>
        <w:pStyle w:val="ConsPlusNormal"/>
        <w:jc w:val="both"/>
      </w:pPr>
    </w:p>
    <w:p w:rsidR="001E313D" w:rsidRDefault="001E313D">
      <w:pPr>
        <w:pStyle w:val="ConsPlusNormal"/>
        <w:ind w:firstLine="540"/>
        <w:jc w:val="both"/>
      </w:pPr>
      <w:r>
        <w:t xml:space="preserve">Признать утратившим силу муниципальный правовой </w:t>
      </w:r>
      <w:hyperlink r:id="rId120">
        <w:r>
          <w:rPr>
            <w:color w:val="0000FF"/>
          </w:rPr>
          <w:t>акт</w:t>
        </w:r>
      </w:hyperlink>
      <w:r>
        <w:t xml:space="preserve"> Арсеньевского городского округа от 28 декабря 2011 года N 74-МПА "Положение о контрольно-счетной Палате Арсеньевского городского округа".</w:t>
      </w:r>
    </w:p>
    <w:p w:rsidR="001E313D" w:rsidRDefault="001E313D">
      <w:pPr>
        <w:pStyle w:val="ConsPlusNormal"/>
        <w:jc w:val="both"/>
      </w:pPr>
    </w:p>
    <w:p w:rsidR="001E313D" w:rsidRDefault="001E313D">
      <w:pPr>
        <w:pStyle w:val="ConsPlusTitle"/>
        <w:ind w:firstLine="540"/>
        <w:jc w:val="both"/>
        <w:outlineLvl w:val="0"/>
      </w:pPr>
      <w:r>
        <w:lastRenderedPageBreak/>
        <w:t>Статья 24. Вступление в силу настоящего муниципального правового акта</w:t>
      </w:r>
    </w:p>
    <w:p w:rsidR="001E313D" w:rsidRDefault="001E313D">
      <w:pPr>
        <w:pStyle w:val="ConsPlusNormal"/>
        <w:jc w:val="both"/>
      </w:pPr>
    </w:p>
    <w:p w:rsidR="001E313D" w:rsidRDefault="001E313D">
      <w:pPr>
        <w:pStyle w:val="ConsPlusNormal"/>
        <w:ind w:firstLine="540"/>
        <w:jc w:val="both"/>
      </w:pPr>
      <w:r>
        <w:t>Настоящий муниципальный правовой а</w:t>
      </w:r>
      <w:proofErr w:type="gramStart"/>
      <w:r>
        <w:t>кт вст</w:t>
      </w:r>
      <w:proofErr w:type="gramEnd"/>
      <w:r>
        <w:t>упает в силу со дня его официального опубликования.</w:t>
      </w:r>
    </w:p>
    <w:p w:rsidR="001E313D" w:rsidRDefault="001E313D">
      <w:pPr>
        <w:pStyle w:val="ConsPlusNormal"/>
        <w:jc w:val="both"/>
      </w:pPr>
    </w:p>
    <w:p w:rsidR="001E313D" w:rsidRDefault="001E313D">
      <w:pPr>
        <w:pStyle w:val="ConsPlusNormal"/>
        <w:jc w:val="right"/>
      </w:pPr>
      <w:r>
        <w:t>Глава городского округа</w:t>
      </w:r>
    </w:p>
    <w:p w:rsidR="001E313D" w:rsidRDefault="001E313D">
      <w:pPr>
        <w:pStyle w:val="ConsPlusNormal"/>
        <w:jc w:val="right"/>
      </w:pPr>
      <w:r>
        <w:t>А.А.ДРОНИН</w:t>
      </w:r>
    </w:p>
    <w:p w:rsidR="001E313D" w:rsidRDefault="001E313D">
      <w:pPr>
        <w:pStyle w:val="ConsPlusNormal"/>
        <w:jc w:val="both"/>
      </w:pPr>
    </w:p>
    <w:p w:rsidR="001E313D" w:rsidRDefault="001E313D">
      <w:pPr>
        <w:pStyle w:val="ConsPlusNormal"/>
        <w:jc w:val="both"/>
      </w:pPr>
    </w:p>
    <w:p w:rsidR="001E313D" w:rsidRDefault="001E313D">
      <w:pPr>
        <w:pStyle w:val="ConsPlusNormal"/>
        <w:pBdr>
          <w:bottom w:val="single" w:sz="6" w:space="0" w:color="auto"/>
        </w:pBdr>
        <w:spacing w:before="100" w:after="100"/>
        <w:jc w:val="both"/>
        <w:rPr>
          <w:sz w:val="2"/>
          <w:szCs w:val="2"/>
        </w:rPr>
      </w:pPr>
    </w:p>
    <w:bookmarkEnd w:id="0"/>
    <w:p w:rsidR="0043273A" w:rsidRDefault="001E313D"/>
    <w:sectPr w:rsidR="0043273A" w:rsidSect="00736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3D"/>
    <w:rsid w:val="00060300"/>
    <w:rsid w:val="00157F93"/>
    <w:rsid w:val="001E313D"/>
    <w:rsid w:val="00214E9B"/>
    <w:rsid w:val="00255A47"/>
    <w:rsid w:val="0050494A"/>
    <w:rsid w:val="009C79A7"/>
    <w:rsid w:val="009F20F5"/>
    <w:rsid w:val="00CE5E8E"/>
    <w:rsid w:val="00FC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13D"/>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
    <w:name w:val="ConsPlusTitle"/>
    <w:rsid w:val="001E313D"/>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TitlePage">
    <w:name w:val="ConsPlusTitlePage"/>
    <w:rsid w:val="001E313D"/>
    <w:pPr>
      <w:widowControl w:val="0"/>
      <w:autoSpaceDE w:val="0"/>
      <w:autoSpaceDN w:val="0"/>
      <w:spacing w:line="240" w:lineRule="auto"/>
      <w:ind w:firstLine="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13D"/>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
    <w:name w:val="ConsPlusTitle"/>
    <w:rsid w:val="001E313D"/>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TitlePage">
    <w:name w:val="ConsPlusTitlePage"/>
    <w:rsid w:val="001E313D"/>
    <w:pPr>
      <w:widowControl w:val="0"/>
      <w:autoSpaceDE w:val="0"/>
      <w:autoSpaceDN w:val="0"/>
      <w:spacing w:line="240" w:lineRule="auto"/>
      <w:ind w:firstLine="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71424&amp;dst=100009" TargetMode="External"/><Relationship Id="rId117" Type="http://schemas.openxmlformats.org/officeDocument/2006/relationships/hyperlink" Target="https://login.consultant.ru/link/?req=doc&amp;base=RLAW020&amp;n=171424&amp;dst=100055" TargetMode="External"/><Relationship Id="rId21" Type="http://schemas.openxmlformats.org/officeDocument/2006/relationships/hyperlink" Target="https://login.consultant.ru/link/?req=doc&amp;base=RLAW020&amp;n=171303&amp;dst=100012" TargetMode="External"/><Relationship Id="rId42" Type="http://schemas.openxmlformats.org/officeDocument/2006/relationships/hyperlink" Target="https://login.consultant.ru/link/?req=doc&amp;base=RLAW020&amp;n=171303&amp;dst=100023" TargetMode="External"/><Relationship Id="rId47" Type="http://schemas.openxmlformats.org/officeDocument/2006/relationships/hyperlink" Target="https://login.consultant.ru/link/?req=doc&amp;base=RLAW020&amp;n=171424&amp;dst=100014" TargetMode="External"/><Relationship Id="rId63" Type="http://schemas.openxmlformats.org/officeDocument/2006/relationships/hyperlink" Target="https://login.consultant.ru/link/?req=doc&amp;base=RLAW020&amp;n=171303&amp;dst=100039" TargetMode="External"/><Relationship Id="rId68" Type="http://schemas.openxmlformats.org/officeDocument/2006/relationships/hyperlink" Target="https://login.consultant.ru/link/?req=doc&amp;base=LAW&amp;n=465808" TargetMode="External"/><Relationship Id="rId84" Type="http://schemas.openxmlformats.org/officeDocument/2006/relationships/hyperlink" Target="https://login.consultant.ru/link/?req=doc&amp;base=RLAW020&amp;n=171424&amp;dst=100032" TargetMode="External"/><Relationship Id="rId89" Type="http://schemas.openxmlformats.org/officeDocument/2006/relationships/hyperlink" Target="https://login.consultant.ru/link/?req=doc&amp;base=LAW&amp;n=442435" TargetMode="External"/><Relationship Id="rId112" Type="http://schemas.openxmlformats.org/officeDocument/2006/relationships/hyperlink" Target="https://login.consultant.ru/link/?req=doc&amp;base=RLAW020&amp;n=171303&amp;dst=100084" TargetMode="External"/><Relationship Id="rId16" Type="http://schemas.openxmlformats.org/officeDocument/2006/relationships/hyperlink" Target="https://login.consultant.ru/link/?req=doc&amp;base=RLAW020&amp;n=171303&amp;dst=100006" TargetMode="External"/><Relationship Id="rId107" Type="http://schemas.openxmlformats.org/officeDocument/2006/relationships/hyperlink" Target="https://login.consultant.ru/link/?req=doc&amp;base=RLAW020&amp;n=171303&amp;dst=100078" TargetMode="External"/><Relationship Id="rId11" Type="http://schemas.openxmlformats.org/officeDocument/2006/relationships/hyperlink" Target="https://login.consultant.ru/link/?req=doc&amp;base=RLAW020&amp;n=171303&amp;dst=100005" TargetMode="External"/><Relationship Id="rId32" Type="http://schemas.openxmlformats.org/officeDocument/2006/relationships/hyperlink" Target="https://login.consultant.ru/link/?req=doc&amp;base=LAW&amp;n=453314&amp;dst=28" TargetMode="External"/><Relationship Id="rId37" Type="http://schemas.openxmlformats.org/officeDocument/2006/relationships/hyperlink" Target="https://login.consultant.ru/link/?req=doc&amp;base=RLAW020&amp;n=104637&amp;dst=100008" TargetMode="External"/><Relationship Id="rId53" Type="http://schemas.openxmlformats.org/officeDocument/2006/relationships/hyperlink" Target="https://login.consultant.ru/link/?req=doc&amp;base=RLAW020&amp;n=171424&amp;dst=100021" TargetMode="External"/><Relationship Id="rId58" Type="http://schemas.openxmlformats.org/officeDocument/2006/relationships/hyperlink" Target="https://login.consultant.ru/link/?req=doc&amp;base=LAW&amp;n=442435" TargetMode="External"/><Relationship Id="rId74" Type="http://schemas.openxmlformats.org/officeDocument/2006/relationships/hyperlink" Target="https://login.consultant.ru/link/?req=doc&amp;base=RLAW020&amp;n=171303&amp;dst=100057" TargetMode="External"/><Relationship Id="rId79" Type="http://schemas.openxmlformats.org/officeDocument/2006/relationships/hyperlink" Target="https://login.consultant.ru/link/?req=doc&amp;base=RLAW020&amp;n=171303&amp;dst=100060" TargetMode="External"/><Relationship Id="rId102" Type="http://schemas.openxmlformats.org/officeDocument/2006/relationships/hyperlink" Target="https://login.consultant.ru/link/?req=doc&amp;base=RLAW020&amp;n=171303&amp;dst=100072"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020&amp;n=192648&amp;dst=100005" TargetMode="External"/><Relationship Id="rId82" Type="http://schemas.openxmlformats.org/officeDocument/2006/relationships/hyperlink" Target="https://login.consultant.ru/link/?req=doc&amp;base=RLAW020&amp;n=176819&amp;dst=100011" TargetMode="External"/><Relationship Id="rId90" Type="http://schemas.openxmlformats.org/officeDocument/2006/relationships/hyperlink" Target="https://login.consultant.ru/link/?req=doc&amp;base=LAW&amp;n=451740" TargetMode="External"/><Relationship Id="rId95" Type="http://schemas.openxmlformats.org/officeDocument/2006/relationships/hyperlink" Target="https://login.consultant.ru/link/?req=doc&amp;base=RLAW020&amp;n=171424&amp;dst=100026" TargetMode="External"/><Relationship Id="rId19" Type="http://schemas.openxmlformats.org/officeDocument/2006/relationships/hyperlink" Target="https://login.consultant.ru/link/?req=doc&amp;base=RLAW020&amp;n=171303&amp;dst=100008" TargetMode="External"/><Relationship Id="rId14" Type="http://schemas.openxmlformats.org/officeDocument/2006/relationships/hyperlink" Target="https://login.consultant.ru/link/?req=doc&amp;base=RLAW020&amp;n=176819&amp;dst=100005" TargetMode="External"/><Relationship Id="rId22" Type="http://schemas.openxmlformats.org/officeDocument/2006/relationships/hyperlink" Target="https://login.consultant.ru/link/?req=doc&amp;base=RLAW020&amp;n=171424&amp;dst=100006" TargetMode="External"/><Relationship Id="rId27" Type="http://schemas.openxmlformats.org/officeDocument/2006/relationships/hyperlink" Target="https://login.consultant.ru/link/?req=doc&amp;base=RLAW020&amp;n=171303&amp;dst=100017" TargetMode="External"/><Relationship Id="rId30" Type="http://schemas.openxmlformats.org/officeDocument/2006/relationships/hyperlink" Target="https://login.consultant.ru/link/?req=doc&amp;base=RLAW020&amp;n=171424&amp;dst=100011" TargetMode="External"/><Relationship Id="rId35" Type="http://schemas.openxmlformats.org/officeDocument/2006/relationships/hyperlink" Target="https://login.consultant.ru/link/?req=doc&amp;base=RLAW020&amp;n=104637&amp;dst=100006" TargetMode="External"/><Relationship Id="rId43" Type="http://schemas.openxmlformats.org/officeDocument/2006/relationships/hyperlink" Target="https://login.consultant.ru/link/?req=doc&amp;base=RLAW020&amp;n=171424&amp;dst=100013" TargetMode="External"/><Relationship Id="rId48" Type="http://schemas.openxmlformats.org/officeDocument/2006/relationships/hyperlink" Target="https://login.consultant.ru/link/?req=doc&amp;base=RLAW020&amp;n=171424&amp;dst=100015" TargetMode="External"/><Relationship Id="rId56" Type="http://schemas.openxmlformats.org/officeDocument/2006/relationships/hyperlink" Target="https://login.consultant.ru/link/?req=doc&amp;base=LAW&amp;n=453314&amp;dst=9" TargetMode="External"/><Relationship Id="rId64" Type="http://schemas.openxmlformats.org/officeDocument/2006/relationships/hyperlink" Target="https://login.consultant.ru/link/?req=doc&amp;base=LAW&amp;n=436707" TargetMode="External"/><Relationship Id="rId69"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RLAW020&amp;n=171303&amp;dst=100060" TargetMode="External"/><Relationship Id="rId100" Type="http://schemas.openxmlformats.org/officeDocument/2006/relationships/hyperlink" Target="https://login.consultant.ru/link/?req=doc&amp;base=RLAW020&amp;n=171424&amp;dst=100042" TargetMode="External"/><Relationship Id="rId105" Type="http://schemas.openxmlformats.org/officeDocument/2006/relationships/hyperlink" Target="https://login.consultant.ru/link/?req=doc&amp;base=RLAW020&amp;n=171303&amp;dst=100077" TargetMode="External"/><Relationship Id="rId113" Type="http://schemas.openxmlformats.org/officeDocument/2006/relationships/hyperlink" Target="https://login.consultant.ru/link/?req=doc&amp;base=RLAW020&amp;n=171424&amp;dst=100051" TargetMode="External"/><Relationship Id="rId118" Type="http://schemas.openxmlformats.org/officeDocument/2006/relationships/hyperlink" Target="https://login.consultant.ru/link/?req=doc&amp;base=LAW&amp;n=453314" TargetMode="External"/><Relationship Id="rId8" Type="http://schemas.openxmlformats.org/officeDocument/2006/relationships/hyperlink" Target="https://login.consultant.ru/link/?req=doc&amp;base=RLAW020&amp;n=107919&amp;dst=100005" TargetMode="External"/><Relationship Id="rId51" Type="http://schemas.openxmlformats.org/officeDocument/2006/relationships/hyperlink" Target="https://login.consultant.ru/link/?req=doc&amp;base=RLAW020&amp;n=171424&amp;dst=100019" TargetMode="External"/><Relationship Id="rId72" Type="http://schemas.openxmlformats.org/officeDocument/2006/relationships/hyperlink" Target="https://login.consultant.ru/link/?req=doc&amp;base=RLAW020&amp;n=171424&amp;dst=100027" TargetMode="External"/><Relationship Id="rId80" Type="http://schemas.openxmlformats.org/officeDocument/2006/relationships/hyperlink" Target="https://login.consultant.ru/link/?req=doc&amp;base=RLAW020&amp;n=171303&amp;dst=100061" TargetMode="External"/><Relationship Id="rId85" Type="http://schemas.openxmlformats.org/officeDocument/2006/relationships/hyperlink" Target="https://login.consultant.ru/link/?req=doc&amp;base=RLAW020&amp;n=177617&amp;dst=100012" TargetMode="External"/><Relationship Id="rId93" Type="http://schemas.openxmlformats.org/officeDocument/2006/relationships/hyperlink" Target="https://login.consultant.ru/link/?req=doc&amp;base=RLAW020&amp;n=171424&amp;dst=100038" TargetMode="External"/><Relationship Id="rId98" Type="http://schemas.openxmlformats.org/officeDocument/2006/relationships/hyperlink" Target="https://login.consultant.ru/link/?req=doc&amp;base=RLAW020&amp;n=171303&amp;dst=100069"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020&amp;n=171424&amp;dst=100005"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RLAW020&amp;n=171303&amp;dst=100014" TargetMode="External"/><Relationship Id="rId33" Type="http://schemas.openxmlformats.org/officeDocument/2006/relationships/hyperlink" Target="https://login.consultant.ru/link/?req=doc&amp;base=RLAW020&amp;n=171303&amp;dst=100020" TargetMode="External"/><Relationship Id="rId38" Type="http://schemas.openxmlformats.org/officeDocument/2006/relationships/hyperlink" Target="https://login.consultant.ru/link/?req=doc&amp;base=RLAW020&amp;n=171303&amp;dst=100021" TargetMode="External"/><Relationship Id="rId46" Type="http://schemas.openxmlformats.org/officeDocument/2006/relationships/hyperlink" Target="https://login.consultant.ru/link/?req=doc&amp;base=RLAW020&amp;n=190716" TargetMode="External"/><Relationship Id="rId59" Type="http://schemas.openxmlformats.org/officeDocument/2006/relationships/hyperlink" Target="https://login.consultant.ru/link/?req=doc&amp;base=LAW&amp;n=451740" TargetMode="External"/><Relationship Id="rId67" Type="http://schemas.openxmlformats.org/officeDocument/2006/relationships/hyperlink" Target="https://login.consultant.ru/link/?req=doc&amp;base=RLAW020&amp;n=171424&amp;dst=100023" TargetMode="External"/><Relationship Id="rId103" Type="http://schemas.openxmlformats.org/officeDocument/2006/relationships/hyperlink" Target="https://login.consultant.ru/link/?req=doc&amp;base=RLAW020&amp;n=171303&amp;dst=100073" TargetMode="External"/><Relationship Id="rId108" Type="http://schemas.openxmlformats.org/officeDocument/2006/relationships/hyperlink" Target="https://login.consultant.ru/link/?req=doc&amp;base=RLAW020&amp;n=171303&amp;dst=100079" TargetMode="External"/><Relationship Id="rId116" Type="http://schemas.openxmlformats.org/officeDocument/2006/relationships/hyperlink" Target="https://login.consultant.ru/link/?req=doc&amp;base=RLAW020&amp;n=171303&amp;dst=100086" TargetMode="External"/><Relationship Id="rId20" Type="http://schemas.openxmlformats.org/officeDocument/2006/relationships/hyperlink" Target="https://login.consultant.ru/link/?req=doc&amp;base=RLAW020&amp;n=171303&amp;dst=100010" TargetMode="External"/><Relationship Id="rId41" Type="http://schemas.openxmlformats.org/officeDocument/2006/relationships/hyperlink" Target="https://login.consultant.ru/link/?req=doc&amp;base=RLAW020&amp;n=192762" TargetMode="External"/><Relationship Id="rId54" Type="http://schemas.openxmlformats.org/officeDocument/2006/relationships/hyperlink" Target="https://login.consultant.ru/link/?req=doc&amp;base=RLAW020&amp;n=158247&amp;dst=100005" TargetMode="External"/><Relationship Id="rId62" Type="http://schemas.openxmlformats.org/officeDocument/2006/relationships/hyperlink" Target="https://login.consultant.ru/link/?req=doc&amp;base=RLAW020&amp;n=177617&amp;dst=100006" TargetMode="External"/><Relationship Id="rId70" Type="http://schemas.openxmlformats.org/officeDocument/2006/relationships/hyperlink" Target="https://login.consultant.ru/link/?req=doc&amp;base=RLAW020&amp;n=171424&amp;dst=100024" TargetMode="External"/><Relationship Id="rId75" Type="http://schemas.openxmlformats.org/officeDocument/2006/relationships/hyperlink" Target="https://login.consultant.ru/link/?req=doc&amp;base=RLAW020&amp;n=171424&amp;dst=100025" TargetMode="External"/><Relationship Id="rId83" Type="http://schemas.openxmlformats.org/officeDocument/2006/relationships/hyperlink" Target="https://login.consultant.ru/link/?req=doc&amp;base=RLAW020&amp;n=104637&amp;dst=100013" TargetMode="External"/><Relationship Id="rId88" Type="http://schemas.openxmlformats.org/officeDocument/2006/relationships/hyperlink" Target="https://login.consultant.ru/link/?req=doc&amp;base=LAW&amp;n=464894" TargetMode="External"/><Relationship Id="rId91" Type="http://schemas.openxmlformats.org/officeDocument/2006/relationships/hyperlink" Target="https://login.consultant.ru/link/?req=doc&amp;base=RLAW020&amp;n=171424&amp;dst=100035" TargetMode="External"/><Relationship Id="rId96" Type="http://schemas.openxmlformats.org/officeDocument/2006/relationships/hyperlink" Target="https://login.consultant.ru/link/?req=doc&amp;base=RLAW020&amp;n=171424&amp;dst=100039" TargetMode="External"/><Relationship Id="rId111" Type="http://schemas.openxmlformats.org/officeDocument/2006/relationships/hyperlink" Target="https://login.consultant.ru/link/?req=doc&amp;base=RLAW020&amp;n=171303&amp;dst=100082" TargetMode="External"/><Relationship Id="rId1" Type="http://schemas.openxmlformats.org/officeDocument/2006/relationships/styles" Target="styles.xml"/><Relationship Id="rId6" Type="http://schemas.openxmlformats.org/officeDocument/2006/relationships/hyperlink" Target="https://login.consultant.ru/link/?req=doc&amp;base=RLAW020&amp;n=78252&amp;dst=100005" TargetMode="External"/><Relationship Id="rId15" Type="http://schemas.openxmlformats.org/officeDocument/2006/relationships/hyperlink" Target="https://login.consultant.ru/link/?req=doc&amp;base=RLAW020&amp;n=192648&amp;dst=100005" TargetMode="External"/><Relationship Id="rId23" Type="http://schemas.openxmlformats.org/officeDocument/2006/relationships/hyperlink" Target="https://login.consultant.ru/link/?req=doc&amp;base=RLAW020&amp;n=176819&amp;dst=100006" TargetMode="External"/><Relationship Id="rId28" Type="http://schemas.openxmlformats.org/officeDocument/2006/relationships/hyperlink" Target="https://login.consultant.ru/link/?req=doc&amp;base=LAW&amp;n=453314" TargetMode="External"/><Relationship Id="rId36" Type="http://schemas.openxmlformats.org/officeDocument/2006/relationships/hyperlink" Target="https://login.consultant.ru/link/?req=doc&amp;base=RLAW020&amp;n=176819&amp;dst=100007" TargetMode="External"/><Relationship Id="rId49" Type="http://schemas.openxmlformats.org/officeDocument/2006/relationships/hyperlink" Target="https://login.consultant.ru/link/?req=doc&amp;base=RLAW020&amp;n=171424&amp;dst=100017" TargetMode="External"/><Relationship Id="rId57" Type="http://schemas.openxmlformats.org/officeDocument/2006/relationships/hyperlink" Target="https://login.consultant.ru/link/?req=doc&amp;base=LAW&amp;n=464894" TargetMode="External"/><Relationship Id="rId106" Type="http://schemas.openxmlformats.org/officeDocument/2006/relationships/hyperlink" Target="https://login.consultant.ru/link/?req=doc&amp;base=RLAW020&amp;n=171424&amp;dst=100045" TargetMode="External"/><Relationship Id="rId114" Type="http://schemas.openxmlformats.org/officeDocument/2006/relationships/hyperlink" Target="https://login.consultant.ru/link/?req=doc&amp;base=RLAW020&amp;n=171424&amp;dst=100052" TargetMode="External"/><Relationship Id="rId119" Type="http://schemas.openxmlformats.org/officeDocument/2006/relationships/hyperlink" Target="https://login.consultant.ru/link/?req=doc&amp;base=RLAW020&amp;n=171424&amp;dst=100054" TargetMode="External"/><Relationship Id="rId10" Type="http://schemas.openxmlformats.org/officeDocument/2006/relationships/hyperlink" Target="https://login.consultant.ru/link/?req=doc&amp;base=RLAW020&amp;n=158247&amp;dst=100005" TargetMode="External"/><Relationship Id="rId31" Type="http://schemas.openxmlformats.org/officeDocument/2006/relationships/hyperlink" Target="https://login.consultant.ru/link/?req=doc&amp;base=LAW&amp;n=453314&amp;dst=100041" TargetMode="External"/><Relationship Id="rId44" Type="http://schemas.openxmlformats.org/officeDocument/2006/relationships/hyperlink" Target="https://login.consultant.ru/link/?req=doc&amp;base=RLAW020&amp;n=171303&amp;dst=100028" TargetMode="External"/><Relationship Id="rId52" Type="http://schemas.openxmlformats.org/officeDocument/2006/relationships/hyperlink" Target="https://login.consultant.ru/link/?req=doc&amp;base=RLAW020&amp;n=171424&amp;dst=100020" TargetMode="External"/><Relationship Id="rId60" Type="http://schemas.openxmlformats.org/officeDocument/2006/relationships/hyperlink" Target="https://login.consultant.ru/link/?req=doc&amp;base=RLAW020&amp;n=171303&amp;dst=100029" TargetMode="External"/><Relationship Id="rId65" Type="http://schemas.openxmlformats.org/officeDocument/2006/relationships/hyperlink" Target="https://login.consultant.ru/link/?req=doc&amp;base=RLAW020&amp;n=171424&amp;dst=100022" TargetMode="External"/><Relationship Id="rId73" Type="http://schemas.openxmlformats.org/officeDocument/2006/relationships/hyperlink" Target="https://login.consultant.ru/link/?req=doc&amp;base=RLAW020&amp;n=176819&amp;dst=100010" TargetMode="External"/><Relationship Id="rId78" Type="http://schemas.openxmlformats.org/officeDocument/2006/relationships/hyperlink" Target="https://login.consultant.ru/link/?req=doc&amp;base=RLAW020&amp;n=171424&amp;dst=100030" TargetMode="External"/><Relationship Id="rId81" Type="http://schemas.openxmlformats.org/officeDocument/2006/relationships/hyperlink" Target="https://login.consultant.ru/link/?req=doc&amp;base=RLAW020&amp;n=171424&amp;dst=100031" TargetMode="External"/><Relationship Id="rId86" Type="http://schemas.openxmlformats.org/officeDocument/2006/relationships/hyperlink" Target="https://login.consultant.ru/link/?req=doc&amp;base=RLAW020&amp;n=171424&amp;dst=100034" TargetMode="External"/><Relationship Id="rId94" Type="http://schemas.openxmlformats.org/officeDocument/2006/relationships/hyperlink" Target="https://login.consultant.ru/link/?req=doc&amp;base=RLAW020&amp;n=171303&amp;dst=100068" TargetMode="External"/><Relationship Id="rId99" Type="http://schemas.openxmlformats.org/officeDocument/2006/relationships/hyperlink" Target="https://login.consultant.ru/link/?req=doc&amp;base=RLAW020&amp;n=171424&amp;dst=100041" TargetMode="External"/><Relationship Id="rId101" Type="http://schemas.openxmlformats.org/officeDocument/2006/relationships/hyperlink" Target="https://login.consultant.ru/link/?req=doc&amp;base=RLAW020&amp;n=171424&amp;dst=100043"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20&amp;n=108763&amp;dst=100007" TargetMode="External"/><Relationship Id="rId13" Type="http://schemas.openxmlformats.org/officeDocument/2006/relationships/hyperlink" Target="https://login.consultant.ru/link/?req=doc&amp;base=RLAW020&amp;n=177617&amp;dst=100005" TargetMode="External"/><Relationship Id="rId18" Type="http://schemas.openxmlformats.org/officeDocument/2006/relationships/hyperlink" Target="https://login.consultant.ru/link/?req=doc&amp;base=RLAW020&amp;n=192762" TargetMode="External"/><Relationship Id="rId39" Type="http://schemas.openxmlformats.org/officeDocument/2006/relationships/hyperlink" Target="https://login.consultant.ru/link/?req=doc&amp;base=LAW&amp;n=2875" TargetMode="External"/><Relationship Id="rId109" Type="http://schemas.openxmlformats.org/officeDocument/2006/relationships/hyperlink" Target="https://login.consultant.ru/link/?req=doc&amp;base=RLAW020&amp;n=171424&amp;dst=100048" TargetMode="External"/><Relationship Id="rId34" Type="http://schemas.openxmlformats.org/officeDocument/2006/relationships/hyperlink" Target="https://login.consultant.ru/link/?req=doc&amp;base=RLAW020&amp;n=171424&amp;dst=100012" TargetMode="External"/><Relationship Id="rId50" Type="http://schemas.openxmlformats.org/officeDocument/2006/relationships/hyperlink" Target="https://login.consultant.ru/link/?req=doc&amp;base=RLAW020&amp;n=176819&amp;dst=100008" TargetMode="External"/><Relationship Id="rId55" Type="http://schemas.openxmlformats.org/officeDocument/2006/relationships/hyperlink" Target="https://login.consultant.ru/link/?req=doc&amp;base=LAW&amp;n=453314&amp;dst=100061" TargetMode="External"/><Relationship Id="rId76" Type="http://schemas.openxmlformats.org/officeDocument/2006/relationships/hyperlink" Target="https://login.consultant.ru/link/?req=doc&amp;base=RLAW020&amp;n=171424&amp;dst=100029" TargetMode="External"/><Relationship Id="rId97" Type="http://schemas.openxmlformats.org/officeDocument/2006/relationships/hyperlink" Target="https://login.consultant.ru/link/?req=doc&amp;base=RLAW020&amp;n=176819&amp;dst=100012" TargetMode="External"/><Relationship Id="rId104" Type="http://schemas.openxmlformats.org/officeDocument/2006/relationships/hyperlink" Target="https://login.consultant.ru/link/?req=doc&amp;base=RLAW020&amp;n=171303&amp;dst=100075" TargetMode="External"/><Relationship Id="rId120" Type="http://schemas.openxmlformats.org/officeDocument/2006/relationships/hyperlink" Target="https://login.consultant.ru/link/?req=doc&amp;base=RLAW020&amp;n=62474" TargetMode="External"/><Relationship Id="rId7" Type="http://schemas.openxmlformats.org/officeDocument/2006/relationships/hyperlink" Target="https://login.consultant.ru/link/?req=doc&amp;base=RLAW020&amp;n=104637&amp;dst=100005" TargetMode="External"/><Relationship Id="rId71" Type="http://schemas.openxmlformats.org/officeDocument/2006/relationships/hyperlink" Target="https://login.consultant.ru/link/?req=doc&amp;base=RLAW020&amp;n=176819&amp;dst=100009" TargetMode="External"/><Relationship Id="rId92" Type="http://schemas.openxmlformats.org/officeDocument/2006/relationships/hyperlink" Target="https://login.consultant.ru/link/?req=doc&amp;base=RLAW020&amp;n=171424&amp;dst=100037" TargetMode="External"/><Relationship Id="rId2" Type="http://schemas.microsoft.com/office/2007/relationships/stylesWithEffects" Target="stylesWithEffects.xml"/><Relationship Id="rId29" Type="http://schemas.openxmlformats.org/officeDocument/2006/relationships/hyperlink" Target="https://login.consultant.ru/link/?req=doc&amp;base=RLAW020&amp;n=171303&amp;dst=100018" TargetMode="External"/><Relationship Id="rId24" Type="http://schemas.openxmlformats.org/officeDocument/2006/relationships/hyperlink" Target="https://login.consultant.ru/link/?req=doc&amp;base=RLAW020&amp;n=171424&amp;dst=100008" TargetMode="External"/><Relationship Id="rId40" Type="http://schemas.openxmlformats.org/officeDocument/2006/relationships/hyperlink" Target="https://login.consultant.ru/link/?req=doc&amp;base=RLAW020&amp;n=170546" TargetMode="External"/><Relationship Id="rId45" Type="http://schemas.openxmlformats.org/officeDocument/2006/relationships/hyperlink" Target="https://login.consultant.ru/link/?req=doc&amp;base=LAW&amp;n=451778" TargetMode="External"/><Relationship Id="rId66" Type="http://schemas.openxmlformats.org/officeDocument/2006/relationships/hyperlink" Target="https://login.consultant.ru/link/?req=doc&amp;base=RLAW020&amp;n=192762" TargetMode="External"/><Relationship Id="rId87" Type="http://schemas.openxmlformats.org/officeDocument/2006/relationships/hyperlink" Target="https://login.consultant.ru/link/?req=doc&amp;base=RLAW020&amp;n=171303&amp;dst=100065" TargetMode="External"/><Relationship Id="rId110" Type="http://schemas.openxmlformats.org/officeDocument/2006/relationships/hyperlink" Target="https://login.consultant.ru/link/?req=doc&amp;base=RLAW020&amp;n=171424&amp;dst=100050" TargetMode="External"/><Relationship Id="rId115" Type="http://schemas.openxmlformats.org/officeDocument/2006/relationships/hyperlink" Target="https://login.consultant.ru/link/?req=doc&amp;base=RLAW020&amp;n=171424&amp;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9557</Words>
  <Characters>54476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BykovaVA</dc:creator>
  <cp:lastModifiedBy>BykovaVA</cp:lastModifiedBy>
  <cp:revision>1</cp:revision>
  <dcterms:created xsi:type="dcterms:W3CDTF">2024-02-09T04:47:00Z</dcterms:created>
  <dcterms:modified xsi:type="dcterms:W3CDTF">2024-02-09T04:47:00Z</dcterms:modified>
</cp:coreProperties>
</file>