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C" w:rsidRDefault="00887B91" w:rsidP="0030712F">
      <w:pPr>
        <w:tabs>
          <w:tab w:val="left" w:pos="8041"/>
        </w:tabs>
        <w:ind w:firstLine="0"/>
        <w:jc w:val="center"/>
        <w:rPr>
          <w:spacing w:val="20"/>
        </w:rPr>
      </w:pPr>
      <w:r>
        <w:rPr>
          <w:spacing w:val="20"/>
        </w:rPr>
        <w:t>.</w:t>
      </w:r>
    </w:p>
    <w:p w:rsidR="00571A5C" w:rsidRDefault="002D51DC" w:rsidP="0030712F">
      <w:pPr>
        <w:tabs>
          <w:tab w:val="left" w:pos="8041"/>
        </w:tabs>
        <w:ind w:firstLine="0"/>
        <w:jc w:val="center"/>
        <w:rPr>
          <w:spacing w:val="20"/>
        </w:rPr>
      </w:pPr>
      <w:r w:rsidRPr="00B32293">
        <w:rPr>
          <w:spacing w:val="20"/>
        </w:rPr>
        <w:t xml:space="preserve">КОНТРОЛЬНО-СЧЕТНАЯ ПАЛАТА АРСЕНЬЕВСКОГО </w:t>
      </w:r>
      <w:proofErr w:type="gramStart"/>
      <w:r w:rsidRPr="00B32293">
        <w:rPr>
          <w:spacing w:val="20"/>
        </w:rPr>
        <w:t>ГОРОДСКОГО</w:t>
      </w:r>
      <w:proofErr w:type="gramEnd"/>
      <w:r w:rsidRPr="00B32293">
        <w:rPr>
          <w:spacing w:val="20"/>
        </w:rPr>
        <w:t xml:space="preserve"> </w:t>
      </w:r>
    </w:p>
    <w:p w:rsidR="002D51DC" w:rsidRPr="00B32293" w:rsidRDefault="002D51DC" w:rsidP="0030712F">
      <w:pPr>
        <w:tabs>
          <w:tab w:val="left" w:pos="8041"/>
        </w:tabs>
        <w:ind w:firstLine="0"/>
        <w:jc w:val="center"/>
        <w:rPr>
          <w:spacing w:val="20"/>
        </w:rPr>
      </w:pPr>
      <w:r w:rsidRPr="00B32293">
        <w:rPr>
          <w:spacing w:val="20"/>
        </w:rPr>
        <w:t>ОКРУГА</w:t>
      </w:r>
    </w:p>
    <w:p w:rsidR="002D51DC" w:rsidRPr="00B32293" w:rsidRDefault="002D51DC" w:rsidP="002D51DC">
      <w:pPr>
        <w:tabs>
          <w:tab w:val="left" w:pos="8041"/>
        </w:tabs>
        <w:jc w:val="center"/>
        <w:rPr>
          <w:spacing w:val="20"/>
        </w:rPr>
      </w:pPr>
    </w:p>
    <w:p w:rsidR="002D51DC" w:rsidRDefault="002D51DC" w:rsidP="002D51DC">
      <w:pPr>
        <w:spacing w:line="264" w:lineRule="auto"/>
        <w:ind w:firstLine="0"/>
      </w:pPr>
    </w:p>
    <w:p w:rsidR="002D51DC" w:rsidRPr="00B32293" w:rsidRDefault="0041769D" w:rsidP="002D51DC">
      <w:pPr>
        <w:spacing w:line="264" w:lineRule="auto"/>
        <w:ind w:firstLine="0"/>
      </w:pPr>
      <w:r w:rsidRPr="00C72F66">
        <w:t>14</w:t>
      </w:r>
      <w:r w:rsidR="002D51DC" w:rsidRPr="00C72F66">
        <w:t>.0</w:t>
      </w:r>
      <w:r w:rsidR="00306067" w:rsidRPr="00C72F66">
        <w:t>4</w:t>
      </w:r>
      <w:r w:rsidR="002D51DC" w:rsidRPr="00C72F66">
        <w:t>.202</w:t>
      </w:r>
      <w:r w:rsidRPr="00C72F66">
        <w:t>3</w:t>
      </w:r>
      <w:r w:rsidR="002D51DC" w:rsidRPr="00B32293">
        <w:t xml:space="preserve">                        </w:t>
      </w:r>
      <w:r w:rsidR="00A16A80">
        <w:t xml:space="preserve">     </w:t>
      </w:r>
      <w:r w:rsidR="002D51DC" w:rsidRPr="00B32293">
        <w:t xml:space="preserve">                               </w:t>
      </w:r>
      <w:r w:rsidR="002D51DC">
        <w:t xml:space="preserve">         </w:t>
      </w:r>
      <w:r w:rsidR="002D51DC" w:rsidRPr="00B32293">
        <w:t xml:space="preserve">                                 </w:t>
      </w:r>
      <w:r w:rsidR="002D51DC" w:rsidRPr="00B32293">
        <w:rPr>
          <w:b/>
        </w:rPr>
        <w:t xml:space="preserve">    </w:t>
      </w:r>
      <w:r w:rsidR="002D51DC" w:rsidRPr="00B32293">
        <w:t xml:space="preserve">   г. Арсеньев</w:t>
      </w:r>
    </w:p>
    <w:p w:rsidR="002D51DC" w:rsidRPr="002D302A" w:rsidRDefault="002D51DC" w:rsidP="002D51DC">
      <w:pPr>
        <w:rPr>
          <w:b/>
        </w:rPr>
      </w:pPr>
      <w:r w:rsidRPr="00B32293">
        <w:tab/>
      </w:r>
    </w:p>
    <w:p w:rsidR="002D51DC" w:rsidRPr="002D302A" w:rsidRDefault="00767927" w:rsidP="002D51DC">
      <w:pPr>
        <w:spacing w:line="264" w:lineRule="auto"/>
        <w:jc w:val="center"/>
        <w:rPr>
          <w:b/>
        </w:rPr>
      </w:pPr>
      <w:r>
        <w:rPr>
          <w:b/>
        </w:rPr>
        <w:t>Заключение № 25</w:t>
      </w:r>
      <w:r w:rsidR="002D51DC" w:rsidRPr="002D302A">
        <w:rPr>
          <w:b/>
        </w:rPr>
        <w:t>э-ксп</w:t>
      </w:r>
    </w:p>
    <w:p w:rsidR="002D51DC" w:rsidRPr="002D302A" w:rsidRDefault="002D51DC" w:rsidP="002D51DC">
      <w:pPr>
        <w:ind w:firstLine="426"/>
        <w:jc w:val="center"/>
      </w:pPr>
      <w:r w:rsidRPr="002D302A">
        <w:t>по результатам финансово-экономической экспертизы проекта</w:t>
      </w:r>
    </w:p>
    <w:p w:rsidR="002D51DC" w:rsidRPr="002D302A" w:rsidRDefault="002D51DC" w:rsidP="002D51DC">
      <w:pPr>
        <w:ind w:firstLine="426"/>
        <w:jc w:val="center"/>
      </w:pPr>
      <w:r w:rsidRPr="002D302A">
        <w:t xml:space="preserve"> муниципального правового акта Арсеньевского городского округа </w:t>
      </w:r>
    </w:p>
    <w:p w:rsidR="002D51DC" w:rsidRPr="002D302A" w:rsidRDefault="002D51DC" w:rsidP="002D51DC">
      <w:pPr>
        <w:ind w:firstLine="426"/>
        <w:jc w:val="center"/>
      </w:pPr>
      <w:r w:rsidRPr="002D302A">
        <w:t xml:space="preserve">«О внесении изменений в муниципальный правовой акт Арсеньевского </w:t>
      </w:r>
    </w:p>
    <w:p w:rsidR="002D51DC" w:rsidRPr="002D302A" w:rsidRDefault="002D51DC" w:rsidP="002D51DC">
      <w:pPr>
        <w:ind w:firstLine="426"/>
        <w:jc w:val="center"/>
      </w:pPr>
      <w:r w:rsidRPr="002D302A">
        <w:t>городского округа от 2</w:t>
      </w:r>
      <w:r w:rsidR="0041769D" w:rsidRPr="002D302A">
        <w:t>8</w:t>
      </w:r>
      <w:r w:rsidRPr="002D302A">
        <w:t xml:space="preserve"> декабря 202</w:t>
      </w:r>
      <w:r w:rsidR="0041769D" w:rsidRPr="002D302A">
        <w:t>2</w:t>
      </w:r>
      <w:r w:rsidRPr="002D302A">
        <w:t xml:space="preserve"> года № </w:t>
      </w:r>
      <w:r w:rsidR="0041769D" w:rsidRPr="002D302A">
        <w:t>19</w:t>
      </w:r>
      <w:r w:rsidRPr="002D302A">
        <w:t xml:space="preserve">-МПА «О бюджете </w:t>
      </w:r>
    </w:p>
    <w:p w:rsidR="002D51DC" w:rsidRPr="002D302A" w:rsidRDefault="002D51DC" w:rsidP="002D51DC">
      <w:pPr>
        <w:ind w:firstLine="426"/>
        <w:jc w:val="center"/>
      </w:pPr>
      <w:r w:rsidRPr="002D302A">
        <w:t>Арсеньевского городского округа на 202</w:t>
      </w:r>
      <w:r w:rsidR="0041769D" w:rsidRPr="002D302A">
        <w:t>3</w:t>
      </w:r>
      <w:r w:rsidRPr="002D302A">
        <w:t xml:space="preserve"> год и плановый период </w:t>
      </w:r>
    </w:p>
    <w:p w:rsidR="002D51DC" w:rsidRPr="002D302A" w:rsidRDefault="002D51DC" w:rsidP="002D51DC">
      <w:pPr>
        <w:spacing w:line="288" w:lineRule="auto"/>
        <w:ind w:left="426"/>
        <w:jc w:val="center"/>
      </w:pPr>
      <w:r w:rsidRPr="002D302A">
        <w:t>202</w:t>
      </w:r>
      <w:r w:rsidR="0041769D" w:rsidRPr="002D302A">
        <w:t>4</w:t>
      </w:r>
      <w:r w:rsidRPr="002D302A">
        <w:t xml:space="preserve"> и 202</w:t>
      </w:r>
      <w:r w:rsidR="0041769D" w:rsidRPr="002D302A">
        <w:t>5</w:t>
      </w:r>
      <w:r w:rsidRPr="002D302A">
        <w:t xml:space="preserve"> годов»</w:t>
      </w:r>
    </w:p>
    <w:p w:rsidR="002D51DC" w:rsidRPr="002D302A" w:rsidRDefault="002D51DC" w:rsidP="002D51DC">
      <w:pPr>
        <w:spacing w:line="288" w:lineRule="auto"/>
        <w:ind w:firstLine="426"/>
        <w:jc w:val="center"/>
      </w:pPr>
    </w:p>
    <w:p w:rsidR="002D51DC" w:rsidRPr="00C72F66" w:rsidRDefault="002D51DC" w:rsidP="002D51DC">
      <w:pPr>
        <w:spacing w:line="288" w:lineRule="auto"/>
      </w:pPr>
      <w:r w:rsidRPr="00C72F66">
        <w:rPr>
          <w:b/>
        </w:rPr>
        <w:t xml:space="preserve">1. </w:t>
      </w:r>
      <w:proofErr w:type="gramStart"/>
      <w:r w:rsidRPr="00C72F66">
        <w:rPr>
          <w:b/>
        </w:rPr>
        <w:t>Основание для проведения финансово-экономической экспертизы:</w:t>
      </w:r>
      <w:r w:rsidRPr="00C72F66">
        <w:t xml:space="preserve"> </w:t>
      </w:r>
      <w:r w:rsidRPr="00C72F66">
        <w:rPr>
          <w:szCs w:val="26"/>
        </w:rPr>
        <w:t>пункт 2 статьи 157 Бюджетного кодекса Российской Федерации, пункт 7 части 2 стат</w:t>
      </w:r>
      <w:r w:rsidRPr="00C72F66">
        <w:t>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  <w:proofErr w:type="gramEnd"/>
    </w:p>
    <w:p w:rsidR="002D51DC" w:rsidRPr="00C72F66" w:rsidRDefault="002D51DC" w:rsidP="002D51DC">
      <w:pPr>
        <w:spacing w:line="288" w:lineRule="auto"/>
      </w:pPr>
      <w:r w:rsidRPr="00C72F66">
        <w:rPr>
          <w:b/>
        </w:rPr>
        <w:t>2. Цель проведения финансово-экономической экспертизы:</w:t>
      </w:r>
      <w:r w:rsidRPr="00C72F66">
        <w:t xml:space="preserve"> определение достоверности и обоснованности показателей вносимых изменений в муниципальный правовой акт Арсеньевского городского округа от 2</w:t>
      </w:r>
      <w:r w:rsidR="00306067" w:rsidRPr="00C72F66">
        <w:t>8</w:t>
      </w:r>
      <w:r w:rsidRPr="00C72F66">
        <w:t xml:space="preserve"> декабря 202</w:t>
      </w:r>
      <w:r w:rsidR="00306067" w:rsidRPr="00C72F66">
        <w:t>2</w:t>
      </w:r>
      <w:r w:rsidRPr="00C72F66">
        <w:t xml:space="preserve"> года № </w:t>
      </w:r>
      <w:r w:rsidR="00306067" w:rsidRPr="00C72F66">
        <w:t>19</w:t>
      </w:r>
      <w:r w:rsidRPr="00C72F66">
        <w:t>-МПА «О бюджете Арсеньевского городского округа на 202</w:t>
      </w:r>
      <w:r w:rsidR="00306067" w:rsidRPr="00C72F66">
        <w:t>3 год и плановый период 2024</w:t>
      </w:r>
      <w:r w:rsidRPr="00C72F66">
        <w:t xml:space="preserve"> и 202</w:t>
      </w:r>
      <w:r w:rsidR="00306067" w:rsidRPr="00C72F66">
        <w:t>5</w:t>
      </w:r>
      <w:r w:rsidRPr="00C72F66">
        <w:t xml:space="preserve"> годов» (далее – проект МПА).</w:t>
      </w:r>
    </w:p>
    <w:p w:rsidR="002D51DC" w:rsidRPr="00C72F66" w:rsidRDefault="002D51DC" w:rsidP="002D51DC">
      <w:pPr>
        <w:spacing w:line="288" w:lineRule="auto"/>
      </w:pPr>
      <w:r w:rsidRPr="00C72F66">
        <w:rPr>
          <w:b/>
        </w:rPr>
        <w:t>3. Предмет проведения финансово-экономической экспертизы:</w:t>
      </w:r>
      <w:r w:rsidRPr="00C72F66">
        <w:t xml:space="preserve"> проект муниципального правового акта Арсеньевского городского округа «О внесении изменений в муниципальный правовой акт Арсеньевского городского округа </w:t>
      </w:r>
      <w:r w:rsidR="0041769D" w:rsidRPr="00C72F66">
        <w:br/>
      </w:r>
      <w:r w:rsidRPr="00C72F66">
        <w:t>от 2</w:t>
      </w:r>
      <w:r w:rsidR="0041769D" w:rsidRPr="00C72F66">
        <w:t>8</w:t>
      </w:r>
      <w:r w:rsidRPr="00C72F66">
        <w:t xml:space="preserve"> декабря 202</w:t>
      </w:r>
      <w:r w:rsidR="0041769D" w:rsidRPr="00C72F66">
        <w:t>2</w:t>
      </w:r>
      <w:r w:rsidRPr="00C72F66">
        <w:t xml:space="preserve"> года № </w:t>
      </w:r>
      <w:r w:rsidR="0041769D" w:rsidRPr="00C72F66">
        <w:t>1</w:t>
      </w:r>
      <w:r w:rsidRPr="00C72F66">
        <w:t>9-МПА «О бюджете Арсенье</w:t>
      </w:r>
      <w:r w:rsidR="0041769D" w:rsidRPr="00C72F66">
        <w:t>вского городского округа на 2023</w:t>
      </w:r>
      <w:r w:rsidRPr="00C72F66">
        <w:t xml:space="preserve"> год и плановый период 202</w:t>
      </w:r>
      <w:r w:rsidR="0041769D" w:rsidRPr="00C72F66">
        <w:t>4</w:t>
      </w:r>
      <w:r w:rsidRPr="00C72F66">
        <w:t xml:space="preserve"> и 202</w:t>
      </w:r>
      <w:r w:rsidR="0041769D" w:rsidRPr="00C72F66">
        <w:t>5</w:t>
      </w:r>
      <w:r w:rsidRPr="00C72F66">
        <w:t xml:space="preserve"> годов».</w:t>
      </w:r>
    </w:p>
    <w:p w:rsidR="002D51DC" w:rsidRPr="00C72F66" w:rsidRDefault="002D51DC" w:rsidP="002D51DC">
      <w:pPr>
        <w:tabs>
          <w:tab w:val="left" w:pos="284"/>
        </w:tabs>
        <w:spacing w:line="288" w:lineRule="auto"/>
      </w:pPr>
      <w:r w:rsidRPr="00C72F66">
        <w:rPr>
          <w:b/>
        </w:rPr>
        <w:t>4. Нормативная правовая основа проведения финансово-экономической экспертизы:</w:t>
      </w:r>
      <w:r w:rsidRPr="00C72F66">
        <w:t xml:space="preserve">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Арсеньевского городского округа, Положение о Контрольно-счетной палате Арсеньевского городского округа.</w:t>
      </w:r>
    </w:p>
    <w:p w:rsidR="002D51DC" w:rsidRPr="00C72F66" w:rsidRDefault="002D51DC" w:rsidP="002D51DC">
      <w:pPr>
        <w:tabs>
          <w:tab w:val="left" w:pos="0"/>
        </w:tabs>
        <w:spacing w:line="288" w:lineRule="auto"/>
      </w:pPr>
      <w:r w:rsidRPr="00C72F66">
        <w:t xml:space="preserve">Проект МПА подготовлен финансовым управлением администрации Арсеньевского городского округа и направлен для проведения экспертизы в </w:t>
      </w:r>
      <w:r w:rsidRPr="00C72F66">
        <w:lastRenderedPageBreak/>
        <w:t>Контрольно-счётную палату Ар</w:t>
      </w:r>
      <w:r w:rsidR="005507E5" w:rsidRPr="00C72F66">
        <w:t xml:space="preserve">сеньевского городского округа </w:t>
      </w:r>
      <w:r w:rsidR="00767927" w:rsidRPr="00C72F66">
        <w:t>11</w:t>
      </w:r>
      <w:r w:rsidRPr="00C72F66">
        <w:t>.0</w:t>
      </w:r>
      <w:r w:rsidR="00767927" w:rsidRPr="00C72F66">
        <w:t>4</w:t>
      </w:r>
      <w:r w:rsidRPr="00C72F66">
        <w:t>.202</w:t>
      </w:r>
      <w:r w:rsidR="005507E5" w:rsidRPr="00C72F66">
        <w:t>3</w:t>
      </w:r>
      <w:r w:rsidRPr="00C72F66">
        <w:t>.</w:t>
      </w:r>
    </w:p>
    <w:p w:rsidR="005507E5" w:rsidRPr="00C72F66" w:rsidRDefault="005507E5" w:rsidP="005507E5">
      <w:pPr>
        <w:tabs>
          <w:tab w:val="left" w:pos="0"/>
        </w:tabs>
        <w:spacing w:line="271" w:lineRule="auto"/>
        <w:rPr>
          <w:szCs w:val="26"/>
        </w:rPr>
      </w:pPr>
      <w:r w:rsidRPr="00C72F66">
        <w:rPr>
          <w:szCs w:val="26"/>
        </w:rPr>
        <w:t>Внесение изменений в бюджет городского округа связано с уточнением плана по безвозмездным поступлениям, корректировкой доходной и расходной частей бюджета на 2023 год</w:t>
      </w:r>
      <w:r w:rsidR="00767927" w:rsidRPr="00C72F66">
        <w:rPr>
          <w:szCs w:val="26"/>
        </w:rPr>
        <w:t xml:space="preserve"> и плановый период 2024 – 2025 годов</w:t>
      </w:r>
      <w:r w:rsidRPr="00C72F66">
        <w:rPr>
          <w:szCs w:val="26"/>
        </w:rPr>
        <w:t>.</w:t>
      </w:r>
    </w:p>
    <w:p w:rsidR="00234F0E" w:rsidRDefault="00C01EFC" w:rsidP="00C01EFC">
      <w:pPr>
        <w:spacing w:line="288" w:lineRule="auto"/>
        <w:ind w:firstLine="567"/>
        <w:rPr>
          <w:b/>
          <w:szCs w:val="26"/>
        </w:rPr>
      </w:pPr>
      <w:r w:rsidRPr="00C72F66">
        <w:rPr>
          <w:b/>
          <w:szCs w:val="26"/>
        </w:rPr>
        <w:t>5.</w:t>
      </w:r>
      <w:r w:rsidRPr="00C72F66">
        <w:rPr>
          <w:szCs w:val="26"/>
        </w:rPr>
        <w:t xml:space="preserve"> </w:t>
      </w:r>
      <w:r w:rsidRPr="00C72F66">
        <w:rPr>
          <w:b/>
          <w:szCs w:val="26"/>
        </w:rPr>
        <w:t>Доходы бюджета Арсеньевского городского округа</w:t>
      </w:r>
    </w:p>
    <w:p w:rsidR="009934AE" w:rsidRPr="007F498D" w:rsidRDefault="009934AE" w:rsidP="007F498D">
      <w:pPr>
        <w:spacing w:line="288" w:lineRule="auto"/>
        <w:ind w:firstLine="567"/>
        <w:rPr>
          <w:szCs w:val="26"/>
        </w:rPr>
      </w:pPr>
      <w:proofErr w:type="gramStart"/>
      <w:r w:rsidRPr="007F498D">
        <w:rPr>
          <w:szCs w:val="26"/>
        </w:rPr>
        <w:t>В связи с уточнением</w:t>
      </w:r>
      <w:r w:rsidR="007F498D" w:rsidRPr="007F498D">
        <w:rPr>
          <w:szCs w:val="26"/>
        </w:rPr>
        <w:t xml:space="preserve"> и распределением</w:t>
      </w:r>
      <w:r w:rsidRPr="007F498D">
        <w:rPr>
          <w:szCs w:val="26"/>
        </w:rPr>
        <w:t xml:space="preserve"> объемов субсидий и субвенций </w:t>
      </w:r>
      <w:r w:rsidR="00FC2344" w:rsidRPr="007F498D">
        <w:rPr>
          <w:szCs w:val="26"/>
        </w:rPr>
        <w:t xml:space="preserve">из краевого бюджета </w:t>
      </w:r>
      <w:r w:rsidRPr="007F498D">
        <w:rPr>
          <w:szCs w:val="26"/>
        </w:rPr>
        <w:t>для муниципальных образований Приморского края</w:t>
      </w:r>
      <w:r w:rsidR="007F498D" w:rsidRPr="007F498D">
        <w:rPr>
          <w:szCs w:val="26"/>
        </w:rPr>
        <w:t xml:space="preserve"> (</w:t>
      </w:r>
      <w:r w:rsidR="007F498D" w:rsidRPr="007F498D">
        <w:rPr>
          <w:rFonts w:eastAsia="Calibri"/>
          <w:szCs w:val="26"/>
          <w:lang w:eastAsia="en-US"/>
        </w:rPr>
        <w:t>Закон Приморского края от 30.03.2023 № 319-КЗ «О внесении</w:t>
      </w:r>
      <w:r w:rsidR="007F498D" w:rsidRPr="007F498D">
        <w:rPr>
          <w:szCs w:val="26"/>
        </w:rPr>
        <w:t xml:space="preserve"> изменений в Закон Приморского края "О краевом бюджете на 2023 год и плановый период 2024 и 2025 годов», постановлени</w:t>
      </w:r>
      <w:r w:rsidR="007F498D" w:rsidRPr="007F498D">
        <w:rPr>
          <w:szCs w:val="26"/>
        </w:rPr>
        <w:t>е</w:t>
      </w:r>
      <w:r w:rsidR="007F498D" w:rsidRPr="007F498D">
        <w:rPr>
          <w:szCs w:val="26"/>
        </w:rPr>
        <w:t xml:space="preserve"> Правительства Приморского края от 31.03.2023 №219-пп, постановление Правительства Приморского края от 07.02.2023 №70-пп),</w:t>
      </w:r>
      <w:r w:rsidRPr="007F498D">
        <w:rPr>
          <w:szCs w:val="26"/>
        </w:rPr>
        <w:t xml:space="preserve"> </w:t>
      </w:r>
      <w:r w:rsidR="00FC2344" w:rsidRPr="007F498D">
        <w:rPr>
          <w:szCs w:val="26"/>
        </w:rPr>
        <w:t>п</w:t>
      </w:r>
      <w:r w:rsidR="00FC2344" w:rsidRPr="007F498D">
        <w:rPr>
          <w:szCs w:val="26"/>
        </w:rPr>
        <w:t>роектом МПА</w:t>
      </w:r>
      <w:proofErr w:type="gramEnd"/>
      <w:r w:rsidR="00FC2344" w:rsidRPr="007F498D">
        <w:rPr>
          <w:szCs w:val="26"/>
        </w:rPr>
        <w:t xml:space="preserve"> предлагается внести изменения в доходную часть бюджета по безвозмездным поступлениям от бюджетов других уровней</w:t>
      </w:r>
      <w:r w:rsidR="00FC2344" w:rsidRPr="007F498D">
        <w:rPr>
          <w:szCs w:val="26"/>
        </w:rPr>
        <w:t>.</w:t>
      </w:r>
    </w:p>
    <w:p w:rsidR="00767927" w:rsidRPr="00C72F66" w:rsidRDefault="00767927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5.1</w:t>
      </w:r>
      <w:r w:rsidRPr="00C72F66">
        <w:rPr>
          <w:b/>
          <w:szCs w:val="26"/>
        </w:rPr>
        <w:t>.</w:t>
      </w:r>
      <w:r w:rsidRPr="00C72F66">
        <w:rPr>
          <w:szCs w:val="26"/>
        </w:rPr>
        <w:t xml:space="preserve"> Утвержденный план по доходам на 2023 год </w:t>
      </w:r>
      <w:r w:rsidR="003B2273" w:rsidRPr="00C72F66">
        <w:rPr>
          <w:szCs w:val="26"/>
        </w:rPr>
        <w:t xml:space="preserve">по </w:t>
      </w:r>
      <w:r w:rsidRPr="00C72F66">
        <w:rPr>
          <w:szCs w:val="26"/>
        </w:rPr>
        <w:t>безвозмездны</w:t>
      </w:r>
      <w:r w:rsidR="003B2273" w:rsidRPr="00C72F66">
        <w:rPr>
          <w:szCs w:val="26"/>
        </w:rPr>
        <w:t>м</w:t>
      </w:r>
      <w:r w:rsidRPr="00C72F66">
        <w:rPr>
          <w:szCs w:val="26"/>
        </w:rPr>
        <w:t xml:space="preserve"> поступлени</w:t>
      </w:r>
      <w:r w:rsidR="003B2273" w:rsidRPr="00C72F66">
        <w:rPr>
          <w:szCs w:val="26"/>
        </w:rPr>
        <w:t>ям</w:t>
      </w:r>
      <w:r w:rsidRPr="00C72F66">
        <w:rPr>
          <w:szCs w:val="26"/>
        </w:rPr>
        <w:t xml:space="preserve"> от других бюджетов бюджетной системы Российской Федерации </w:t>
      </w:r>
      <w:r w:rsidR="003B2273" w:rsidRPr="00C72F66">
        <w:rPr>
          <w:szCs w:val="26"/>
        </w:rPr>
        <w:t xml:space="preserve">увеличен </w:t>
      </w:r>
      <w:r w:rsidR="003B2273" w:rsidRPr="00C72F66">
        <w:rPr>
          <w:b/>
          <w:szCs w:val="26"/>
        </w:rPr>
        <w:t>3 254 704,72</w:t>
      </w:r>
      <w:r w:rsidRPr="00C72F66">
        <w:rPr>
          <w:szCs w:val="26"/>
        </w:rPr>
        <w:t xml:space="preserve"> руб</w:t>
      </w:r>
      <w:r w:rsidR="003B2273" w:rsidRPr="00C72F66">
        <w:rPr>
          <w:szCs w:val="26"/>
        </w:rPr>
        <w:t>.</w:t>
      </w:r>
      <w:r w:rsidRPr="00C72F66">
        <w:rPr>
          <w:szCs w:val="26"/>
        </w:rPr>
        <w:t xml:space="preserve"> в том числе:</w:t>
      </w:r>
    </w:p>
    <w:p w:rsidR="00076921" w:rsidRPr="00C72F66" w:rsidRDefault="00076921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- субсидии бюджетам муниципальных образований Приморского края на софинансирование муниципальных программ по поддержке социально-ориентированных некоммерческих организаций по итогам конкурсного отбора увеличены на сумму 509 752,37 руб.;</w:t>
      </w:r>
    </w:p>
    <w:p w:rsidR="00076921" w:rsidRPr="00C72F66" w:rsidRDefault="00076921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 xml:space="preserve">- субсидии бюджетам муниципальных образований Приморского края на проведение комплексных кадастровых работ </w:t>
      </w:r>
      <w:r w:rsidR="00D50BEF" w:rsidRPr="00C72F66">
        <w:rPr>
          <w:szCs w:val="26"/>
        </w:rPr>
        <w:t xml:space="preserve">увеличены </w:t>
      </w:r>
      <w:r w:rsidRPr="00C72F66">
        <w:rPr>
          <w:szCs w:val="26"/>
        </w:rPr>
        <w:t>на сумму 719 857,37 руб.;</w:t>
      </w:r>
    </w:p>
    <w:p w:rsidR="00076921" w:rsidRPr="00C72F66" w:rsidRDefault="00076921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 xml:space="preserve">- субсидии бюджетам муниципальных образований Приморского края на реализацию мероприятий по обеспечению жилья молодых семей </w:t>
      </w:r>
      <w:r w:rsidR="00D50BEF" w:rsidRPr="00C72F66">
        <w:rPr>
          <w:szCs w:val="26"/>
        </w:rPr>
        <w:t xml:space="preserve">увеличены </w:t>
      </w:r>
      <w:r w:rsidRPr="00C72F66">
        <w:rPr>
          <w:szCs w:val="26"/>
        </w:rPr>
        <w:t>на сумму 191 265,17 руб.;</w:t>
      </w:r>
    </w:p>
    <w:p w:rsidR="00076921" w:rsidRPr="00C72F66" w:rsidRDefault="00076921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 xml:space="preserve">- субвенции бюджетам муниципальных образований Приморского края </w:t>
      </w:r>
      <w:proofErr w:type="gramStart"/>
      <w:r w:rsidRPr="00C72F66">
        <w:rPr>
          <w:szCs w:val="26"/>
        </w:rPr>
        <w:t>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</w:r>
      <w:proofErr w:type="gramEnd"/>
      <w:r w:rsidR="00D50BEF" w:rsidRPr="00C72F66">
        <w:rPr>
          <w:szCs w:val="26"/>
        </w:rPr>
        <w:t xml:space="preserve"> увеличены</w:t>
      </w:r>
      <w:r w:rsidRPr="00C72F66">
        <w:rPr>
          <w:szCs w:val="26"/>
        </w:rPr>
        <w:t xml:space="preserve"> на сумму 1 833 829,81 руб.</w:t>
      </w:r>
    </w:p>
    <w:p w:rsidR="00076921" w:rsidRPr="00C72F66" w:rsidRDefault="00076921" w:rsidP="002A7F72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Объем налоговых и неналоговых доходов</w:t>
      </w:r>
      <w:r w:rsidR="00E86166" w:rsidRPr="00C72F66">
        <w:rPr>
          <w:szCs w:val="26"/>
        </w:rPr>
        <w:t xml:space="preserve"> на 2023 год</w:t>
      </w:r>
      <w:r w:rsidRPr="00C72F66">
        <w:rPr>
          <w:szCs w:val="26"/>
        </w:rPr>
        <w:t xml:space="preserve"> </w:t>
      </w:r>
      <w:r w:rsidR="00E86166" w:rsidRPr="00C72F66">
        <w:rPr>
          <w:szCs w:val="26"/>
        </w:rPr>
        <w:t>остается без изменений</w:t>
      </w:r>
      <w:r w:rsidRPr="00C72F66">
        <w:rPr>
          <w:szCs w:val="26"/>
        </w:rPr>
        <w:t>.</w:t>
      </w:r>
    </w:p>
    <w:p w:rsidR="00E86166" w:rsidRPr="00C72F66" w:rsidRDefault="00767927" w:rsidP="00E86166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 xml:space="preserve">5.2. </w:t>
      </w:r>
      <w:proofErr w:type="gramStart"/>
      <w:r w:rsidR="00E86166" w:rsidRPr="00C72F66">
        <w:rPr>
          <w:szCs w:val="26"/>
        </w:rPr>
        <w:t xml:space="preserve">Объем безвозмездных поступлений из бюджета Приморского края </w:t>
      </w:r>
      <w:r w:rsidR="00D50BEF" w:rsidRPr="00C72F66">
        <w:rPr>
          <w:szCs w:val="26"/>
        </w:rPr>
        <w:t xml:space="preserve">на плановый период 2024 – 2025 годов </w:t>
      </w:r>
      <w:r w:rsidR="00E86166" w:rsidRPr="00C72F66">
        <w:rPr>
          <w:szCs w:val="26"/>
        </w:rPr>
        <w:t>измени</w:t>
      </w:r>
      <w:r w:rsidR="00D50BEF" w:rsidRPr="00C72F66">
        <w:rPr>
          <w:szCs w:val="26"/>
        </w:rPr>
        <w:t>тся</w:t>
      </w:r>
      <w:r w:rsidR="00E86166" w:rsidRPr="00C72F66">
        <w:rPr>
          <w:szCs w:val="26"/>
        </w:rPr>
        <w:t xml:space="preserve"> за счет увеличения прочих субсидий городских округов Приморского края на развитие спортивной инфраструктуры, находящейся в муниципальной собственности в </w:t>
      </w:r>
      <w:r w:rsidR="00D50BEF" w:rsidRPr="00C72F66">
        <w:rPr>
          <w:szCs w:val="26"/>
        </w:rPr>
        <w:t>сумме</w:t>
      </w:r>
      <w:r w:rsidR="00E86166" w:rsidRPr="00C72F66">
        <w:rPr>
          <w:szCs w:val="26"/>
        </w:rPr>
        <w:t xml:space="preserve"> </w:t>
      </w:r>
      <w:r w:rsidR="00E86166" w:rsidRPr="00C72F66">
        <w:rPr>
          <w:b/>
          <w:szCs w:val="26"/>
        </w:rPr>
        <w:t>60 000 000,00</w:t>
      </w:r>
      <w:r w:rsidR="00E86166" w:rsidRPr="00C72F66">
        <w:rPr>
          <w:szCs w:val="26"/>
        </w:rPr>
        <w:t xml:space="preserve"> руб. в 2024 году</w:t>
      </w:r>
      <w:r w:rsidR="00D50BEF" w:rsidRPr="00C72F66">
        <w:rPr>
          <w:szCs w:val="26"/>
        </w:rPr>
        <w:t>,</w:t>
      </w:r>
      <w:r w:rsidR="00E86166" w:rsidRPr="00C72F66">
        <w:rPr>
          <w:szCs w:val="26"/>
        </w:rPr>
        <w:t xml:space="preserve"> и</w:t>
      </w:r>
      <w:r w:rsidR="00D50BEF" w:rsidRPr="00C72F66">
        <w:rPr>
          <w:szCs w:val="26"/>
        </w:rPr>
        <w:t xml:space="preserve"> за счет</w:t>
      </w:r>
      <w:r w:rsidR="00E86166" w:rsidRPr="00C72F66">
        <w:rPr>
          <w:szCs w:val="26"/>
        </w:rPr>
        <w:t xml:space="preserve"> уменьшения данной субсидии в 2025 году на</w:t>
      </w:r>
      <w:r w:rsidR="00D50BEF" w:rsidRPr="00C72F66">
        <w:rPr>
          <w:szCs w:val="26"/>
        </w:rPr>
        <w:t xml:space="preserve"> сумму</w:t>
      </w:r>
      <w:r w:rsidR="00E86166" w:rsidRPr="00C72F66">
        <w:rPr>
          <w:szCs w:val="26"/>
        </w:rPr>
        <w:t xml:space="preserve"> (-) </w:t>
      </w:r>
      <w:r w:rsidR="00E86166" w:rsidRPr="00C72F66">
        <w:rPr>
          <w:b/>
          <w:szCs w:val="26"/>
        </w:rPr>
        <w:t>46 064 370,20</w:t>
      </w:r>
      <w:r w:rsidR="00E86166" w:rsidRPr="00C72F66">
        <w:rPr>
          <w:szCs w:val="26"/>
        </w:rPr>
        <w:t xml:space="preserve"> руб.</w:t>
      </w:r>
      <w:proofErr w:type="gramEnd"/>
    </w:p>
    <w:p w:rsidR="00D50BEF" w:rsidRPr="00C72F66" w:rsidRDefault="00D50BEF" w:rsidP="00D50BEF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Объем налоговых и неналоговых доходов на плановый период 2024 - 2025 годов остается без изменений.</w:t>
      </w:r>
    </w:p>
    <w:p w:rsidR="00D50BEF" w:rsidRPr="00C72F66" w:rsidRDefault="00D50BEF" w:rsidP="00D50BEF">
      <w:pPr>
        <w:autoSpaceDE/>
        <w:autoSpaceDN/>
        <w:adjustRightInd/>
        <w:spacing w:line="288" w:lineRule="auto"/>
        <w:ind w:firstLine="567"/>
        <w:rPr>
          <w:szCs w:val="26"/>
        </w:rPr>
      </w:pPr>
      <w:r w:rsidRPr="00C72F66">
        <w:rPr>
          <w:szCs w:val="26"/>
        </w:rPr>
        <w:t>5.3. С учетом изменений объем доходов на 2023 год составит 1 844 500 007,81 руб., на 2024 год - 1 792 020 392,96 руб., на 2025 год - 1 790 444 475,53 руб.</w:t>
      </w:r>
    </w:p>
    <w:p w:rsidR="00C01EFC" w:rsidRPr="00C72F66" w:rsidRDefault="00C01EFC" w:rsidP="00C01EFC">
      <w:pPr>
        <w:spacing w:line="288" w:lineRule="auto"/>
        <w:ind w:firstLine="567"/>
        <w:rPr>
          <w:b/>
          <w:szCs w:val="26"/>
        </w:rPr>
      </w:pPr>
      <w:r w:rsidRPr="00C72F66">
        <w:rPr>
          <w:b/>
          <w:szCs w:val="26"/>
        </w:rPr>
        <w:t>6. Расходы бюджета Арсеньевского городского округа</w:t>
      </w:r>
    </w:p>
    <w:p w:rsidR="00A861EA" w:rsidRPr="00C72F66" w:rsidRDefault="00C01EFC" w:rsidP="00A861EA">
      <w:pPr>
        <w:spacing w:line="271" w:lineRule="auto"/>
        <w:ind w:firstLine="567"/>
        <w:rPr>
          <w:szCs w:val="26"/>
        </w:rPr>
      </w:pPr>
      <w:r w:rsidRPr="00C72F66">
        <w:rPr>
          <w:b/>
          <w:szCs w:val="26"/>
        </w:rPr>
        <w:lastRenderedPageBreak/>
        <w:t>6.1. Расходы бюджета на 202</w:t>
      </w:r>
      <w:r w:rsidR="00A861EA" w:rsidRPr="00C72F66">
        <w:rPr>
          <w:b/>
          <w:szCs w:val="26"/>
        </w:rPr>
        <w:t>3</w:t>
      </w:r>
      <w:r w:rsidRPr="00C72F66">
        <w:rPr>
          <w:b/>
          <w:szCs w:val="26"/>
        </w:rPr>
        <w:t xml:space="preserve"> год</w:t>
      </w:r>
      <w:r w:rsidRPr="00C72F66">
        <w:rPr>
          <w:szCs w:val="26"/>
        </w:rPr>
        <w:t xml:space="preserve"> </w:t>
      </w:r>
      <w:r w:rsidR="00A861EA" w:rsidRPr="00C72F66">
        <w:rPr>
          <w:szCs w:val="26"/>
        </w:rPr>
        <w:t xml:space="preserve">предлагается увеличить на </w:t>
      </w:r>
      <w:r w:rsidR="00A2799F" w:rsidRPr="00C72F66">
        <w:rPr>
          <w:b/>
          <w:szCs w:val="26"/>
        </w:rPr>
        <w:t>3 254 704,72</w:t>
      </w:r>
      <w:r w:rsidR="00A2799F" w:rsidRPr="00C72F66">
        <w:rPr>
          <w:szCs w:val="26"/>
        </w:rPr>
        <w:t xml:space="preserve"> </w:t>
      </w:r>
      <w:r w:rsidRPr="00C72F66">
        <w:rPr>
          <w:szCs w:val="26"/>
        </w:rPr>
        <w:t>руб.,</w:t>
      </w:r>
      <w:r w:rsidR="002B3004" w:rsidRPr="00C72F66">
        <w:rPr>
          <w:szCs w:val="26"/>
        </w:rPr>
        <w:t xml:space="preserve"> </w:t>
      </w:r>
      <w:r w:rsidR="00A861EA" w:rsidRPr="00C72F66">
        <w:rPr>
          <w:szCs w:val="26"/>
        </w:rPr>
        <w:t xml:space="preserve">за счет увеличения </w:t>
      </w:r>
      <w:r w:rsidR="00A2799F" w:rsidRPr="00C72F66">
        <w:rPr>
          <w:szCs w:val="26"/>
        </w:rPr>
        <w:t>безвозмездных поступлений из бюджета Приморского края.</w:t>
      </w:r>
    </w:p>
    <w:p w:rsidR="00E828B8" w:rsidRPr="00C72F66" w:rsidRDefault="00C01EFC" w:rsidP="00EB4016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В результате общий объем бюджетных ассигнований по расходам на 202</w:t>
      </w:r>
      <w:r w:rsidR="007F70F3" w:rsidRPr="00C72F66">
        <w:rPr>
          <w:szCs w:val="26"/>
        </w:rPr>
        <w:t>3</w:t>
      </w:r>
      <w:r w:rsidRPr="00C72F66">
        <w:rPr>
          <w:szCs w:val="26"/>
        </w:rPr>
        <w:t xml:space="preserve"> год составит </w:t>
      </w:r>
      <w:r w:rsidR="007F70F3" w:rsidRPr="00C72F66">
        <w:rPr>
          <w:szCs w:val="26"/>
        </w:rPr>
        <w:t>1 99</w:t>
      </w:r>
      <w:r w:rsidR="00A2799F" w:rsidRPr="00C72F66">
        <w:rPr>
          <w:szCs w:val="26"/>
        </w:rPr>
        <w:t>7</w:t>
      </w:r>
      <w:r w:rsidR="007F70F3" w:rsidRPr="00C72F66">
        <w:rPr>
          <w:szCs w:val="26"/>
        </w:rPr>
        <w:t> </w:t>
      </w:r>
      <w:r w:rsidR="00A2799F" w:rsidRPr="00C72F66">
        <w:rPr>
          <w:szCs w:val="26"/>
        </w:rPr>
        <w:t>579</w:t>
      </w:r>
      <w:r w:rsidR="007F70F3" w:rsidRPr="00C72F66">
        <w:rPr>
          <w:szCs w:val="26"/>
        </w:rPr>
        <w:t> </w:t>
      </w:r>
      <w:r w:rsidR="00A2799F" w:rsidRPr="00C72F66">
        <w:rPr>
          <w:szCs w:val="26"/>
        </w:rPr>
        <w:t>094</w:t>
      </w:r>
      <w:r w:rsidR="007F70F3" w:rsidRPr="00C72F66">
        <w:rPr>
          <w:szCs w:val="26"/>
        </w:rPr>
        <w:t>,</w:t>
      </w:r>
      <w:r w:rsidR="00A2799F" w:rsidRPr="00C72F66">
        <w:rPr>
          <w:szCs w:val="26"/>
        </w:rPr>
        <w:t>06</w:t>
      </w:r>
      <w:r w:rsidR="007F70F3" w:rsidRPr="00C72F66">
        <w:rPr>
          <w:szCs w:val="26"/>
        </w:rPr>
        <w:t xml:space="preserve"> </w:t>
      </w:r>
      <w:r w:rsidRPr="00C72F66">
        <w:rPr>
          <w:szCs w:val="26"/>
        </w:rPr>
        <w:t>руб.</w:t>
      </w:r>
      <w:r w:rsidR="00E828B8" w:rsidRPr="00C72F66">
        <w:rPr>
          <w:szCs w:val="26"/>
        </w:rPr>
        <w:t xml:space="preserve"> </w:t>
      </w:r>
    </w:p>
    <w:p w:rsidR="008B6D99" w:rsidRPr="00C72F66" w:rsidRDefault="00E828B8" w:rsidP="00F834AC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Р</w:t>
      </w:r>
      <w:r w:rsidR="00C01EFC" w:rsidRPr="00C72F66">
        <w:rPr>
          <w:szCs w:val="26"/>
        </w:rPr>
        <w:t xml:space="preserve">азмер дефицита бюджета </w:t>
      </w:r>
      <w:r w:rsidR="00693600" w:rsidRPr="00C72F66">
        <w:rPr>
          <w:szCs w:val="26"/>
        </w:rPr>
        <w:t xml:space="preserve">остался без изменений в сумме </w:t>
      </w:r>
      <w:r w:rsidR="007F70F3" w:rsidRPr="00C72F66">
        <w:rPr>
          <w:szCs w:val="26"/>
        </w:rPr>
        <w:t xml:space="preserve">153 079 086,25 </w:t>
      </w:r>
      <w:r w:rsidR="00C01EFC" w:rsidRPr="00C72F66">
        <w:rPr>
          <w:szCs w:val="26"/>
        </w:rPr>
        <w:t>руб.</w:t>
      </w:r>
      <w:r w:rsidR="00701B4E" w:rsidRPr="00C72F66">
        <w:rPr>
          <w:szCs w:val="26"/>
        </w:rPr>
        <w:t xml:space="preserve"> Он сложился из</w:t>
      </w:r>
      <w:r w:rsidR="00C01EFC" w:rsidRPr="00C72F66">
        <w:rPr>
          <w:szCs w:val="26"/>
        </w:rPr>
        <w:t xml:space="preserve"> </w:t>
      </w:r>
      <w:r w:rsidR="00701B4E" w:rsidRPr="00C72F66">
        <w:rPr>
          <w:szCs w:val="26"/>
        </w:rPr>
        <w:t>предельного уровня дефицита бюджета запланированного в сумме 38 643 750,41 руб. и и</w:t>
      </w:r>
      <w:r w:rsidR="00EB4016" w:rsidRPr="00C72F66">
        <w:rPr>
          <w:szCs w:val="26"/>
        </w:rPr>
        <w:t>зменени</w:t>
      </w:r>
      <w:r w:rsidR="00701B4E" w:rsidRPr="00C72F66">
        <w:rPr>
          <w:szCs w:val="26"/>
        </w:rPr>
        <w:t>я</w:t>
      </w:r>
      <w:r w:rsidR="00EB4016" w:rsidRPr="00C72F66">
        <w:rPr>
          <w:szCs w:val="26"/>
        </w:rPr>
        <w:t xml:space="preserve"> остатков </w:t>
      </w:r>
      <w:proofErr w:type="gramStart"/>
      <w:r w:rsidR="00EB4016" w:rsidRPr="00C72F66">
        <w:rPr>
          <w:szCs w:val="26"/>
        </w:rPr>
        <w:t>средств</w:t>
      </w:r>
      <w:proofErr w:type="gramEnd"/>
      <w:r w:rsidR="005747D9" w:rsidRPr="00C72F66">
        <w:rPr>
          <w:szCs w:val="26"/>
        </w:rPr>
        <w:t xml:space="preserve"> </w:t>
      </w:r>
      <w:r w:rsidR="00EB4016" w:rsidRPr="00C72F66">
        <w:rPr>
          <w:szCs w:val="26"/>
        </w:rPr>
        <w:t xml:space="preserve">на счетах местного бюджета </w:t>
      </w:r>
      <w:r w:rsidR="00701B4E" w:rsidRPr="00C72F66">
        <w:rPr>
          <w:szCs w:val="26"/>
        </w:rPr>
        <w:t xml:space="preserve">запланированного </w:t>
      </w:r>
      <w:r w:rsidR="00EB4016" w:rsidRPr="00C72F66">
        <w:rPr>
          <w:szCs w:val="26"/>
        </w:rPr>
        <w:t>в сумме 114 435 335,84 руб.</w:t>
      </w:r>
      <w:r w:rsidRPr="00C72F66">
        <w:rPr>
          <w:szCs w:val="26"/>
        </w:rPr>
        <w:t>, (остатки средств на счетах местного бюджета на 01.01.2023 составили 116 974 146,28 руб.)</w:t>
      </w:r>
      <w:r w:rsidR="00EB4016" w:rsidRPr="00C72F66">
        <w:rPr>
          <w:szCs w:val="26"/>
        </w:rPr>
        <w:t xml:space="preserve"> </w:t>
      </w:r>
      <w:r w:rsidR="008B6D99" w:rsidRPr="00C72F66">
        <w:rPr>
          <w:szCs w:val="26"/>
        </w:rPr>
        <w:t>Предлагаемый проектом МПА дефицит бюджета</w:t>
      </w:r>
      <w:r w:rsidR="00701B4E" w:rsidRPr="00C72F66">
        <w:rPr>
          <w:szCs w:val="26"/>
        </w:rPr>
        <w:t>,</w:t>
      </w:r>
      <w:r w:rsidR="00A65B9F" w:rsidRPr="00C72F66">
        <w:rPr>
          <w:szCs w:val="26"/>
        </w:rPr>
        <w:t xml:space="preserve"> не превышает</w:t>
      </w:r>
      <w:r w:rsidR="008B6D99" w:rsidRPr="00C72F66">
        <w:rPr>
          <w:szCs w:val="26"/>
        </w:rPr>
        <w:t xml:space="preserve"> ограничения, установленные статьей 92.1 Бюджетного кодекса Российской Федерации.</w:t>
      </w:r>
    </w:p>
    <w:p w:rsidR="00A1007B" w:rsidRPr="00C72F66" w:rsidRDefault="00A1007B" w:rsidP="00A1007B">
      <w:pPr>
        <w:spacing w:line="271" w:lineRule="auto"/>
        <w:rPr>
          <w:szCs w:val="26"/>
        </w:rPr>
      </w:pPr>
      <w:r w:rsidRPr="00C72F66">
        <w:rPr>
          <w:bCs/>
          <w:szCs w:val="26"/>
        </w:rPr>
        <w:t>6.</w:t>
      </w:r>
      <w:r w:rsidR="00AF51AD" w:rsidRPr="00C72F66">
        <w:rPr>
          <w:bCs/>
          <w:szCs w:val="26"/>
        </w:rPr>
        <w:t>1.1.</w:t>
      </w:r>
      <w:r w:rsidRPr="00C72F66">
        <w:rPr>
          <w:szCs w:val="26"/>
        </w:rPr>
        <w:t xml:space="preserve"> </w:t>
      </w:r>
      <w:r w:rsidR="00A51D6B" w:rsidRPr="00C72F66">
        <w:rPr>
          <w:szCs w:val="26"/>
        </w:rPr>
        <w:t xml:space="preserve">В разрезе </w:t>
      </w:r>
      <w:r w:rsidR="00A51D6B" w:rsidRPr="00C72F66">
        <w:rPr>
          <w:b/>
          <w:szCs w:val="26"/>
        </w:rPr>
        <w:t>разделов классификации расходов бюджетной системы РФ</w:t>
      </w:r>
      <w:r w:rsidR="00A51D6B" w:rsidRPr="00C72F66">
        <w:rPr>
          <w:szCs w:val="26"/>
        </w:rPr>
        <w:t xml:space="preserve"> д</w:t>
      </w:r>
      <w:r w:rsidRPr="00C72F66">
        <w:rPr>
          <w:szCs w:val="26"/>
        </w:rPr>
        <w:t xml:space="preserve">ополнительные ассигнования предусматриваются по </w:t>
      </w:r>
      <w:r w:rsidR="00077747" w:rsidRPr="00C72F66">
        <w:rPr>
          <w:szCs w:val="26"/>
        </w:rPr>
        <w:t>6</w:t>
      </w:r>
      <w:r w:rsidRPr="00C72F66">
        <w:rPr>
          <w:szCs w:val="26"/>
        </w:rPr>
        <w:t xml:space="preserve"> разделам из 10 разделов классификации расходов бюджета, по 1 разделу предусматривается сокращение бюджетных ассигнований. Изменения по разделам классификации расходов представлены в таблице: </w:t>
      </w:r>
    </w:p>
    <w:p w:rsidR="00A1007B" w:rsidRPr="00C72F66" w:rsidRDefault="00A1007B" w:rsidP="00A1007B">
      <w:pPr>
        <w:spacing w:line="288" w:lineRule="auto"/>
        <w:ind w:firstLine="425"/>
        <w:jc w:val="right"/>
        <w:rPr>
          <w:szCs w:val="26"/>
        </w:rPr>
      </w:pPr>
      <w:r w:rsidRPr="00C72F66">
        <w:rPr>
          <w:szCs w:val="26"/>
        </w:rPr>
        <w:t xml:space="preserve">  руб.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984"/>
        <w:gridCol w:w="1985"/>
        <w:gridCol w:w="1559"/>
        <w:gridCol w:w="956"/>
      </w:tblGrid>
      <w:tr w:rsidR="00C72F66" w:rsidRPr="00C72F66" w:rsidTr="00CF4043">
        <w:trPr>
          <w:trHeight w:val="51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 xml:space="preserve">бюджетные ассигнования </w:t>
            </w: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Динамика</w:t>
            </w:r>
          </w:p>
        </w:tc>
      </w:tr>
      <w:tr w:rsidR="00C72F66" w:rsidRPr="00C72F66" w:rsidTr="00CF4043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на 2023 год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№ 21-МПА от 21.02.2023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Проект МПА апрель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Сумма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%</w:t>
            </w:r>
          </w:p>
        </w:tc>
      </w:tr>
      <w:tr w:rsidR="00C72F66" w:rsidRPr="00C72F66" w:rsidTr="000777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 </w:t>
            </w: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230 245 989,78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227 827 219,07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-2 418 770,71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-1,05%</w:t>
            </w:r>
          </w:p>
        </w:tc>
      </w:tr>
      <w:tr w:rsidR="00C72F66" w:rsidRPr="00C72F66" w:rsidTr="00077747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03 00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21 468 173,11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21 468 173,11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0,00%</w:t>
            </w:r>
          </w:p>
        </w:tc>
      </w:tr>
      <w:tr w:rsidR="00C72F66" w:rsidRPr="00C72F66" w:rsidTr="000777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04 00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47 430 370,81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49 974 630,86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2 544 260,05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5,36%</w:t>
            </w: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05 00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201 068 012,54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201 220 936,30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152 923,76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0,08%</w:t>
            </w:r>
          </w:p>
        </w:tc>
      </w:tr>
      <w:tr w:rsidR="00C72F66" w:rsidRPr="00C72F66" w:rsidTr="000777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07 00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1 067 882 229,59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1 069 445 715,39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1 563 485,80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0,15%</w:t>
            </w: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08 00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109 853 507,51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109 863 507,51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0,01%</w:t>
            </w:r>
          </w:p>
        </w:tc>
      </w:tr>
      <w:tr w:rsidR="00C72F66" w:rsidRPr="00C72F66" w:rsidTr="0007774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103 585 827,06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104 286 844,60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701 017,54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0,68%</w:t>
            </w: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206 173 852,92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206 875 641,20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701 788,28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0,34%</w:t>
            </w:r>
          </w:p>
        </w:tc>
      </w:tr>
      <w:tr w:rsidR="00C72F66" w:rsidRPr="00C72F66" w:rsidTr="0007774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12 00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3 697 689,00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3 697 689,00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0,00%</w:t>
            </w:r>
          </w:p>
        </w:tc>
      </w:tr>
      <w:tr w:rsidR="00C72F66" w:rsidRPr="00C72F66" w:rsidTr="00077747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13 00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2 918 737,02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2 918 737,02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1"/>
                <w:szCs w:val="21"/>
              </w:rPr>
            </w:pPr>
            <w:r w:rsidRPr="00C72F66">
              <w:rPr>
                <w:sz w:val="21"/>
                <w:szCs w:val="21"/>
              </w:rPr>
              <w:t>0,00%</w:t>
            </w:r>
          </w:p>
        </w:tc>
      </w:tr>
      <w:tr w:rsidR="00CF4043" w:rsidRPr="00C72F66" w:rsidTr="00077747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C72F66">
              <w:rPr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C72F66">
              <w:rPr>
                <w:b/>
                <w:bCs/>
                <w:sz w:val="21"/>
                <w:szCs w:val="21"/>
              </w:rPr>
              <w:t>1 994 324 389,34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C72F66">
              <w:rPr>
                <w:b/>
                <w:bCs/>
                <w:sz w:val="21"/>
                <w:szCs w:val="21"/>
              </w:rPr>
              <w:t>1 997 579 094,06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C72F66">
              <w:rPr>
                <w:b/>
                <w:bCs/>
                <w:sz w:val="21"/>
                <w:szCs w:val="21"/>
              </w:rPr>
              <w:t>3 254 704,72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043" w:rsidRPr="00C72F66" w:rsidRDefault="00CF4043" w:rsidP="00CF404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1"/>
                <w:szCs w:val="21"/>
              </w:rPr>
            </w:pPr>
            <w:r w:rsidRPr="00C72F66">
              <w:rPr>
                <w:b/>
                <w:bCs/>
                <w:sz w:val="21"/>
                <w:szCs w:val="21"/>
              </w:rPr>
              <w:t>0,16%</w:t>
            </w:r>
          </w:p>
        </w:tc>
      </w:tr>
    </w:tbl>
    <w:p w:rsidR="00CF4043" w:rsidRPr="00C72F66" w:rsidRDefault="00CF4043" w:rsidP="00A1007B">
      <w:pPr>
        <w:spacing w:line="288" w:lineRule="auto"/>
        <w:ind w:firstLine="425"/>
        <w:jc w:val="right"/>
        <w:rPr>
          <w:szCs w:val="26"/>
        </w:rPr>
      </w:pPr>
    </w:p>
    <w:p w:rsidR="00A1007B" w:rsidRPr="00C72F66" w:rsidRDefault="00A1007B" w:rsidP="005D113F">
      <w:pPr>
        <w:spacing w:line="288" w:lineRule="auto"/>
        <w:rPr>
          <w:rFonts w:eastAsia="Calibri"/>
          <w:szCs w:val="26"/>
          <w:lang w:eastAsia="en-US"/>
        </w:rPr>
      </w:pPr>
      <w:proofErr w:type="gramStart"/>
      <w:r w:rsidRPr="00C72F66">
        <w:rPr>
          <w:rFonts w:eastAsia="Calibri"/>
          <w:szCs w:val="26"/>
          <w:lang w:eastAsia="en-US"/>
        </w:rPr>
        <w:t>По разделу «Общегосударственные вопросы»</w:t>
      </w:r>
      <w:r w:rsidRPr="00C72F66">
        <w:rPr>
          <w:rFonts w:eastAsia="Calibri"/>
          <w:b/>
          <w:szCs w:val="26"/>
          <w:lang w:eastAsia="en-US"/>
        </w:rPr>
        <w:t xml:space="preserve"> </w:t>
      </w:r>
      <w:r w:rsidRPr="00C72F66">
        <w:rPr>
          <w:rFonts w:eastAsia="Calibri"/>
          <w:szCs w:val="26"/>
          <w:lang w:eastAsia="en-US"/>
        </w:rPr>
        <w:t xml:space="preserve">уменьшение бюджетных </w:t>
      </w:r>
      <w:r w:rsidRPr="00C72F66">
        <w:rPr>
          <w:rFonts w:eastAsia="Calibri"/>
          <w:szCs w:val="26"/>
          <w:lang w:eastAsia="en-US"/>
        </w:rPr>
        <w:lastRenderedPageBreak/>
        <w:t xml:space="preserve">ассигнований составляет </w:t>
      </w:r>
      <w:r w:rsidR="00077747" w:rsidRPr="00C72F66">
        <w:rPr>
          <w:szCs w:val="26"/>
        </w:rPr>
        <w:t xml:space="preserve">2 418 770,71 </w:t>
      </w:r>
      <w:r w:rsidRPr="00C72F66">
        <w:rPr>
          <w:rFonts w:eastAsia="Calibri"/>
          <w:szCs w:val="26"/>
          <w:lang w:eastAsia="en-US"/>
        </w:rPr>
        <w:t>руб.</w:t>
      </w:r>
      <w:r w:rsidR="00077747" w:rsidRPr="00C72F66">
        <w:rPr>
          <w:rFonts w:eastAsia="Calibri"/>
          <w:szCs w:val="26"/>
          <w:lang w:eastAsia="en-US"/>
        </w:rPr>
        <w:t xml:space="preserve"> от утвержденного бюджета (</w:t>
      </w:r>
      <w:r w:rsidRPr="00C72F66">
        <w:rPr>
          <w:rFonts w:eastAsia="Calibri"/>
          <w:szCs w:val="26"/>
          <w:lang w:eastAsia="en-US"/>
        </w:rPr>
        <w:t>за счет перераспределения (списания) средств резервного фонда администраци</w:t>
      </w:r>
      <w:r w:rsidR="00077747" w:rsidRPr="00C72F66">
        <w:rPr>
          <w:rFonts w:eastAsia="Calibri"/>
          <w:szCs w:val="26"/>
          <w:lang w:eastAsia="en-US"/>
        </w:rPr>
        <w:t xml:space="preserve">и городского округа на </w:t>
      </w:r>
      <w:r w:rsidR="005D113F" w:rsidRPr="00C72F66">
        <w:rPr>
          <w:rFonts w:eastAsia="Calibri"/>
          <w:szCs w:val="26"/>
          <w:lang w:eastAsia="en-US"/>
        </w:rPr>
        <w:t>материальную помощь и организацию бесплатного питания в школах и дошкольных учреждениях детей, члены семей которых являются участниками СВО, за счет экономии по контракту на разработку мастер–плана Арсеньевского городского округа по результатам аукциона</w:t>
      </w:r>
      <w:r w:rsidRPr="00C72F66">
        <w:rPr>
          <w:rFonts w:eastAsia="Calibri"/>
          <w:szCs w:val="26"/>
          <w:lang w:eastAsia="en-US"/>
        </w:rPr>
        <w:t xml:space="preserve">). </w:t>
      </w:r>
      <w:proofErr w:type="gramEnd"/>
    </w:p>
    <w:p w:rsidR="00A1007B" w:rsidRPr="00C72F66" w:rsidRDefault="00A1007B" w:rsidP="00A1007B">
      <w:pPr>
        <w:spacing w:line="288" w:lineRule="auto"/>
        <w:rPr>
          <w:rFonts w:eastAsia="Calibri"/>
          <w:szCs w:val="26"/>
          <w:lang w:eastAsia="en-US"/>
        </w:rPr>
      </w:pPr>
      <w:r w:rsidRPr="00C72F66">
        <w:rPr>
          <w:rFonts w:eastAsia="Calibri"/>
          <w:szCs w:val="26"/>
          <w:lang w:eastAsia="en-US"/>
        </w:rPr>
        <w:t xml:space="preserve">По разделу «Национальная экономика» бюджетные ассигнования </w:t>
      </w:r>
      <w:proofErr w:type="gramStart"/>
      <w:r w:rsidRPr="00C72F66">
        <w:rPr>
          <w:rFonts w:eastAsia="Calibri"/>
          <w:szCs w:val="26"/>
          <w:lang w:eastAsia="en-US"/>
        </w:rPr>
        <w:t>у</w:t>
      </w:r>
      <w:r w:rsidR="00186D16" w:rsidRPr="00C72F66">
        <w:rPr>
          <w:rFonts w:eastAsia="Calibri"/>
          <w:szCs w:val="26"/>
          <w:lang w:eastAsia="en-US"/>
        </w:rPr>
        <w:t>величен</w:t>
      </w:r>
      <w:r w:rsidRPr="00C72F66">
        <w:rPr>
          <w:rFonts w:eastAsia="Calibri"/>
          <w:szCs w:val="26"/>
          <w:lang w:eastAsia="en-US"/>
        </w:rPr>
        <w:t>ы</w:t>
      </w:r>
      <w:proofErr w:type="gramEnd"/>
      <w:r w:rsidRPr="00C72F66">
        <w:rPr>
          <w:rFonts w:eastAsia="Calibri"/>
          <w:szCs w:val="26"/>
          <w:lang w:eastAsia="en-US"/>
        </w:rPr>
        <w:t xml:space="preserve"> на </w:t>
      </w:r>
      <w:r w:rsidR="00186D16" w:rsidRPr="00C72F66">
        <w:rPr>
          <w:szCs w:val="26"/>
        </w:rPr>
        <w:t>2 544 260,05</w:t>
      </w:r>
      <w:r w:rsidR="00186D16" w:rsidRPr="00C72F66">
        <w:rPr>
          <w:sz w:val="21"/>
          <w:szCs w:val="21"/>
        </w:rPr>
        <w:t xml:space="preserve"> </w:t>
      </w:r>
      <w:r w:rsidRPr="00C72F66">
        <w:rPr>
          <w:rFonts w:eastAsia="Calibri"/>
          <w:szCs w:val="26"/>
          <w:lang w:eastAsia="en-US"/>
        </w:rPr>
        <w:t xml:space="preserve">руб., по следующим направлениям: </w:t>
      </w:r>
      <w:r w:rsidR="00351603" w:rsidRPr="00C72F66">
        <w:rPr>
          <w:rFonts w:eastAsia="Calibri"/>
          <w:szCs w:val="26"/>
          <w:lang w:eastAsia="en-US"/>
        </w:rPr>
        <w:t xml:space="preserve">«Сельское хозяйство и рыболовство» </w:t>
      </w:r>
      <w:r w:rsidRPr="00C72F66">
        <w:rPr>
          <w:rFonts w:eastAsia="Calibri"/>
          <w:szCs w:val="26"/>
          <w:lang w:eastAsia="en-US"/>
        </w:rPr>
        <w:t xml:space="preserve">и по </w:t>
      </w:r>
      <w:r w:rsidR="00351603" w:rsidRPr="00C72F66">
        <w:rPr>
          <w:rFonts w:eastAsia="Calibri"/>
          <w:szCs w:val="26"/>
          <w:lang w:eastAsia="en-US"/>
        </w:rPr>
        <w:t>«П</w:t>
      </w:r>
      <w:r w:rsidRPr="00C72F66">
        <w:rPr>
          <w:rFonts w:eastAsia="Calibri"/>
          <w:szCs w:val="26"/>
          <w:lang w:eastAsia="en-US"/>
        </w:rPr>
        <w:t>рочим вопросам в области национальной экономики</w:t>
      </w:r>
      <w:r w:rsidR="00351603" w:rsidRPr="00C72F66">
        <w:rPr>
          <w:rFonts w:eastAsia="Calibri"/>
          <w:szCs w:val="26"/>
          <w:lang w:eastAsia="en-US"/>
        </w:rPr>
        <w:t>» за счет субсидий из краевого бюджета</w:t>
      </w:r>
      <w:r w:rsidR="00FC6863" w:rsidRPr="00C72F66">
        <w:rPr>
          <w:rFonts w:eastAsia="Calibri"/>
          <w:szCs w:val="26"/>
          <w:lang w:eastAsia="en-US"/>
        </w:rPr>
        <w:t xml:space="preserve"> на мероприятия при осуществлении деятельности по обращению с животными без владельцев и проведени</w:t>
      </w:r>
      <w:r w:rsidR="004F1406" w:rsidRPr="00C72F66">
        <w:rPr>
          <w:rFonts w:eastAsia="Calibri"/>
          <w:szCs w:val="26"/>
          <w:lang w:eastAsia="en-US"/>
        </w:rPr>
        <w:t>е комплексных кадастровых работ</w:t>
      </w:r>
      <w:r w:rsidRPr="00C72F66">
        <w:rPr>
          <w:rFonts w:eastAsia="Calibri"/>
          <w:szCs w:val="26"/>
          <w:lang w:eastAsia="en-US"/>
        </w:rPr>
        <w:t>.</w:t>
      </w:r>
    </w:p>
    <w:p w:rsidR="00A1007B" w:rsidRPr="00C72F66" w:rsidRDefault="00A1007B" w:rsidP="00A1007B">
      <w:pPr>
        <w:spacing w:line="288" w:lineRule="auto"/>
        <w:rPr>
          <w:rFonts w:eastAsia="Calibri"/>
          <w:szCs w:val="26"/>
          <w:lang w:eastAsia="en-US"/>
        </w:rPr>
      </w:pPr>
      <w:r w:rsidRPr="00C72F66">
        <w:rPr>
          <w:rFonts w:eastAsia="Calibri"/>
          <w:szCs w:val="26"/>
          <w:lang w:eastAsia="en-US"/>
        </w:rPr>
        <w:t xml:space="preserve">По разделу «Жилищно-коммунальное хозяйство» бюджетные ассигнования увеличены на </w:t>
      </w:r>
      <w:r w:rsidR="00300BE3" w:rsidRPr="00C72F66">
        <w:rPr>
          <w:szCs w:val="26"/>
        </w:rPr>
        <w:t>152 923,76</w:t>
      </w:r>
      <w:r w:rsidRPr="00C72F66">
        <w:rPr>
          <w:rFonts w:eastAsia="Calibri"/>
          <w:szCs w:val="26"/>
          <w:lang w:eastAsia="en-US"/>
        </w:rPr>
        <w:t xml:space="preserve"> руб</w:t>
      </w:r>
      <w:r w:rsidR="00300BE3" w:rsidRPr="00C72F66">
        <w:rPr>
          <w:rFonts w:eastAsia="Calibri"/>
          <w:szCs w:val="26"/>
          <w:lang w:eastAsia="en-US"/>
        </w:rPr>
        <w:t>.</w:t>
      </w:r>
      <w:r w:rsidRPr="00C72F66">
        <w:rPr>
          <w:rFonts w:eastAsia="Calibri"/>
          <w:szCs w:val="26"/>
          <w:lang w:eastAsia="en-US"/>
        </w:rPr>
        <w:t xml:space="preserve"> </w:t>
      </w:r>
      <w:r w:rsidR="00300BE3" w:rsidRPr="00C72F66">
        <w:rPr>
          <w:rFonts w:eastAsia="Calibri"/>
          <w:szCs w:val="26"/>
          <w:lang w:eastAsia="en-US"/>
        </w:rPr>
        <w:t>П</w:t>
      </w:r>
      <w:r w:rsidRPr="00C72F66">
        <w:rPr>
          <w:rFonts w:eastAsia="Calibri"/>
          <w:szCs w:val="26"/>
          <w:lang w:eastAsia="en-US"/>
        </w:rPr>
        <w:t>роизведено перераспределение ассигнований по следующим направлениям р</w:t>
      </w:r>
      <w:r w:rsidR="004F1406" w:rsidRPr="00C72F66">
        <w:rPr>
          <w:rFonts w:eastAsia="Calibri"/>
          <w:szCs w:val="26"/>
          <w:lang w:eastAsia="en-US"/>
        </w:rPr>
        <w:t xml:space="preserve">асходов: (жилищное хозяйство – </w:t>
      </w:r>
      <w:r w:rsidRPr="00C72F66">
        <w:rPr>
          <w:rFonts w:eastAsia="Calibri"/>
          <w:szCs w:val="26"/>
          <w:lang w:eastAsia="en-US"/>
        </w:rPr>
        <w:t>(+)</w:t>
      </w:r>
      <w:r w:rsidR="004F1406" w:rsidRPr="00C72F66">
        <w:rPr>
          <w:rFonts w:eastAsia="Calibri"/>
          <w:szCs w:val="26"/>
          <w:lang w:eastAsia="en-US"/>
        </w:rPr>
        <w:t xml:space="preserve"> </w:t>
      </w:r>
      <w:r w:rsidR="004F1406" w:rsidRPr="00C72F66">
        <w:rPr>
          <w:szCs w:val="26"/>
        </w:rPr>
        <w:t xml:space="preserve">152 923,76 </w:t>
      </w:r>
      <w:r w:rsidRPr="00C72F66">
        <w:rPr>
          <w:rFonts w:eastAsia="Calibri"/>
          <w:szCs w:val="26"/>
          <w:lang w:eastAsia="en-US"/>
        </w:rPr>
        <w:t>руб., коммунальное хозяйство – (</w:t>
      </w:r>
      <w:r w:rsidR="004F1406" w:rsidRPr="00C72F66">
        <w:rPr>
          <w:rFonts w:eastAsia="Calibri"/>
          <w:szCs w:val="26"/>
          <w:lang w:eastAsia="en-US"/>
        </w:rPr>
        <w:t>+)</w:t>
      </w:r>
      <w:r w:rsidRPr="00C72F66">
        <w:rPr>
          <w:rFonts w:eastAsia="Calibri"/>
          <w:szCs w:val="26"/>
          <w:lang w:eastAsia="en-US"/>
        </w:rPr>
        <w:t xml:space="preserve"> </w:t>
      </w:r>
      <w:r w:rsidR="004F1406" w:rsidRPr="00C72F66">
        <w:rPr>
          <w:rFonts w:eastAsia="Calibri"/>
          <w:szCs w:val="26"/>
          <w:lang w:eastAsia="en-US"/>
        </w:rPr>
        <w:t>2 614 907,84</w:t>
      </w:r>
      <w:r w:rsidRPr="00C72F66">
        <w:rPr>
          <w:rFonts w:eastAsia="Calibri"/>
          <w:szCs w:val="26"/>
          <w:lang w:eastAsia="en-US"/>
        </w:rPr>
        <w:t xml:space="preserve"> руб., благоустройство – (</w:t>
      </w:r>
      <w:r w:rsidR="004F1406" w:rsidRPr="00C72F66">
        <w:rPr>
          <w:rFonts w:eastAsia="Calibri"/>
          <w:szCs w:val="26"/>
          <w:lang w:eastAsia="en-US"/>
        </w:rPr>
        <w:t>-</w:t>
      </w:r>
      <w:r w:rsidRPr="00C72F66">
        <w:rPr>
          <w:rFonts w:eastAsia="Calibri"/>
          <w:szCs w:val="26"/>
          <w:lang w:eastAsia="en-US"/>
        </w:rPr>
        <w:t>)</w:t>
      </w:r>
      <w:r w:rsidR="004F1406" w:rsidRPr="00C72F66">
        <w:rPr>
          <w:rFonts w:eastAsia="Calibri"/>
          <w:szCs w:val="26"/>
          <w:lang w:eastAsia="en-US"/>
        </w:rPr>
        <w:t xml:space="preserve"> 2 614 907,84 </w:t>
      </w:r>
      <w:r w:rsidRPr="00C72F66">
        <w:rPr>
          <w:rFonts w:eastAsia="Calibri"/>
          <w:szCs w:val="26"/>
          <w:lang w:eastAsia="en-US"/>
        </w:rPr>
        <w:t>руб.).</w:t>
      </w:r>
    </w:p>
    <w:p w:rsidR="00A1007B" w:rsidRPr="00C72F66" w:rsidRDefault="00A1007B" w:rsidP="00A1007B">
      <w:pPr>
        <w:spacing w:line="288" w:lineRule="auto"/>
        <w:rPr>
          <w:rFonts w:eastAsia="Calibri"/>
          <w:szCs w:val="26"/>
          <w:lang w:eastAsia="en-US"/>
        </w:rPr>
      </w:pPr>
      <w:proofErr w:type="gramStart"/>
      <w:r w:rsidRPr="00C72F66">
        <w:rPr>
          <w:rFonts w:eastAsia="Calibri"/>
          <w:szCs w:val="26"/>
          <w:lang w:eastAsia="en-US"/>
        </w:rPr>
        <w:t>По разделу «Образование» бюджетны</w:t>
      </w:r>
      <w:r w:rsidR="004B7B5C">
        <w:rPr>
          <w:rFonts w:eastAsia="Calibri"/>
          <w:szCs w:val="26"/>
          <w:lang w:eastAsia="en-US"/>
        </w:rPr>
        <w:t>е</w:t>
      </w:r>
      <w:r w:rsidRPr="00C72F66">
        <w:rPr>
          <w:rFonts w:eastAsia="Calibri"/>
          <w:szCs w:val="26"/>
          <w:lang w:eastAsia="en-US"/>
        </w:rPr>
        <w:t xml:space="preserve"> ассигновани</w:t>
      </w:r>
      <w:r w:rsidR="004B7B5C">
        <w:rPr>
          <w:rFonts w:eastAsia="Calibri"/>
          <w:szCs w:val="26"/>
          <w:lang w:eastAsia="en-US"/>
        </w:rPr>
        <w:t xml:space="preserve">я </w:t>
      </w:r>
      <w:r w:rsidR="00CC7FC7" w:rsidRPr="00C72F66">
        <w:rPr>
          <w:rFonts w:eastAsia="Calibri"/>
          <w:szCs w:val="26"/>
          <w:lang w:eastAsia="en-US"/>
        </w:rPr>
        <w:t>по расходам</w:t>
      </w:r>
      <w:r w:rsidRPr="00C72F66">
        <w:rPr>
          <w:rFonts w:eastAsia="Calibri"/>
          <w:szCs w:val="26"/>
          <w:lang w:eastAsia="en-US"/>
        </w:rPr>
        <w:t xml:space="preserve"> </w:t>
      </w:r>
      <w:r w:rsidR="004B7B5C" w:rsidRPr="00C72F66">
        <w:rPr>
          <w:rFonts w:eastAsia="Calibri"/>
          <w:szCs w:val="26"/>
          <w:lang w:eastAsia="en-US"/>
        </w:rPr>
        <w:t>увеличен</w:t>
      </w:r>
      <w:r w:rsidR="004B7B5C">
        <w:rPr>
          <w:rFonts w:eastAsia="Calibri"/>
          <w:szCs w:val="26"/>
          <w:lang w:eastAsia="en-US"/>
        </w:rPr>
        <w:t>ы</w:t>
      </w:r>
      <w:r w:rsidR="004B7B5C" w:rsidRPr="00C72F66">
        <w:rPr>
          <w:rFonts w:eastAsia="Calibri"/>
          <w:szCs w:val="26"/>
          <w:lang w:eastAsia="en-US"/>
        </w:rPr>
        <w:t xml:space="preserve"> </w:t>
      </w:r>
      <w:r w:rsidR="004B7B5C">
        <w:rPr>
          <w:rFonts w:eastAsia="Calibri"/>
          <w:szCs w:val="26"/>
          <w:lang w:eastAsia="en-US"/>
        </w:rPr>
        <w:t>на сумму</w:t>
      </w:r>
      <w:r w:rsidRPr="00C72F66">
        <w:rPr>
          <w:rFonts w:eastAsia="Calibri"/>
          <w:szCs w:val="26"/>
          <w:lang w:eastAsia="en-US"/>
        </w:rPr>
        <w:t xml:space="preserve"> </w:t>
      </w:r>
      <w:r w:rsidR="00CC7FC7" w:rsidRPr="00C72F66">
        <w:rPr>
          <w:szCs w:val="26"/>
        </w:rPr>
        <w:t xml:space="preserve">1 563 485,80 </w:t>
      </w:r>
      <w:r w:rsidRPr="00C72F66">
        <w:rPr>
          <w:rFonts w:eastAsia="Calibri"/>
          <w:szCs w:val="26"/>
          <w:lang w:eastAsia="en-US"/>
        </w:rPr>
        <w:t>руб.</w:t>
      </w:r>
      <w:r w:rsidR="00CC7FC7" w:rsidRPr="00C72F66">
        <w:rPr>
          <w:rFonts w:eastAsia="Calibri"/>
          <w:szCs w:val="26"/>
          <w:lang w:eastAsia="en-US"/>
        </w:rPr>
        <w:t xml:space="preserve">, в том числе по подразделам: </w:t>
      </w:r>
      <w:r w:rsidRPr="00C72F66">
        <w:rPr>
          <w:rFonts w:eastAsia="Calibri"/>
          <w:szCs w:val="26"/>
          <w:lang w:eastAsia="en-US"/>
        </w:rPr>
        <w:t xml:space="preserve">дошкольное образование – </w:t>
      </w:r>
      <w:r w:rsidR="004B7B5C">
        <w:rPr>
          <w:rFonts w:eastAsia="Calibri"/>
          <w:szCs w:val="26"/>
          <w:lang w:eastAsia="en-US"/>
        </w:rPr>
        <w:t xml:space="preserve">ассигнования </w:t>
      </w:r>
      <w:r w:rsidR="00CC7FC7" w:rsidRPr="00C72F66">
        <w:rPr>
          <w:rFonts w:eastAsia="Calibri"/>
          <w:szCs w:val="26"/>
          <w:lang w:eastAsia="en-US"/>
        </w:rPr>
        <w:t>увеличен</w:t>
      </w:r>
      <w:r w:rsidR="004B7B5C">
        <w:rPr>
          <w:rFonts w:eastAsia="Calibri"/>
          <w:szCs w:val="26"/>
          <w:lang w:eastAsia="en-US"/>
        </w:rPr>
        <w:t>ы</w:t>
      </w:r>
      <w:r w:rsidR="00CC7FC7" w:rsidRPr="00C72F66">
        <w:rPr>
          <w:rFonts w:eastAsia="Calibri"/>
          <w:szCs w:val="26"/>
          <w:lang w:eastAsia="en-US"/>
        </w:rPr>
        <w:t xml:space="preserve"> на сумму 896 380,00</w:t>
      </w:r>
      <w:r w:rsidRPr="00C72F66">
        <w:rPr>
          <w:rFonts w:eastAsia="Calibri"/>
          <w:szCs w:val="26"/>
          <w:lang w:eastAsia="en-US"/>
        </w:rPr>
        <w:t xml:space="preserve"> руб., общее образование – </w:t>
      </w:r>
      <w:r w:rsidR="004B7B5C">
        <w:rPr>
          <w:rFonts w:eastAsia="Calibri"/>
          <w:szCs w:val="26"/>
          <w:lang w:eastAsia="en-US"/>
        </w:rPr>
        <w:t xml:space="preserve">ассигнования </w:t>
      </w:r>
      <w:r w:rsidR="00CC7FC7" w:rsidRPr="00C72F66">
        <w:rPr>
          <w:rFonts w:eastAsia="Calibri"/>
          <w:szCs w:val="26"/>
          <w:lang w:eastAsia="en-US"/>
        </w:rPr>
        <w:t>увеличен</w:t>
      </w:r>
      <w:r w:rsidR="004B7B5C">
        <w:rPr>
          <w:rFonts w:eastAsia="Calibri"/>
          <w:szCs w:val="26"/>
          <w:lang w:eastAsia="en-US"/>
        </w:rPr>
        <w:t>ы</w:t>
      </w:r>
      <w:r w:rsidR="00CC7FC7" w:rsidRPr="00C72F66">
        <w:rPr>
          <w:rFonts w:eastAsia="Calibri"/>
          <w:szCs w:val="26"/>
          <w:lang w:eastAsia="en-US"/>
        </w:rPr>
        <w:t xml:space="preserve"> на сумму 452 735,00</w:t>
      </w:r>
      <w:r w:rsidRPr="00C72F66">
        <w:rPr>
          <w:rFonts w:eastAsia="Calibri"/>
          <w:szCs w:val="26"/>
          <w:lang w:eastAsia="en-US"/>
        </w:rPr>
        <w:t xml:space="preserve"> руб., профессиональная подготовка –</w:t>
      </w:r>
      <w:r w:rsidR="004B7B5C">
        <w:rPr>
          <w:rFonts w:eastAsia="Calibri"/>
          <w:szCs w:val="26"/>
          <w:lang w:eastAsia="en-US"/>
        </w:rPr>
        <w:t xml:space="preserve"> </w:t>
      </w:r>
      <w:r w:rsidR="00CC7FC7" w:rsidRPr="00C72F66">
        <w:rPr>
          <w:rFonts w:eastAsia="Calibri"/>
          <w:szCs w:val="26"/>
          <w:lang w:eastAsia="en-US"/>
        </w:rPr>
        <w:t xml:space="preserve">на сумму </w:t>
      </w:r>
      <w:r w:rsidRPr="00C72F66">
        <w:rPr>
          <w:rFonts w:eastAsia="Calibri"/>
          <w:szCs w:val="26"/>
          <w:lang w:eastAsia="en-US"/>
        </w:rPr>
        <w:t>3</w:t>
      </w:r>
      <w:r w:rsidR="00CC7FC7" w:rsidRPr="00C72F66">
        <w:rPr>
          <w:rFonts w:eastAsia="Calibri"/>
          <w:szCs w:val="26"/>
          <w:lang w:eastAsia="en-US"/>
        </w:rPr>
        <w:t>5</w:t>
      </w:r>
      <w:r w:rsidRPr="00C72F66">
        <w:rPr>
          <w:rFonts w:eastAsia="Calibri"/>
          <w:szCs w:val="26"/>
          <w:lang w:eastAsia="en-US"/>
        </w:rPr>
        <w:t> 000,00 руб., молодежная политика –</w:t>
      </w:r>
      <w:r w:rsidR="004B7B5C">
        <w:rPr>
          <w:rFonts w:eastAsia="Calibri"/>
          <w:szCs w:val="26"/>
          <w:lang w:eastAsia="en-US"/>
        </w:rPr>
        <w:t xml:space="preserve"> </w:t>
      </w:r>
      <w:r w:rsidR="00CC7FC7" w:rsidRPr="00C72F66">
        <w:rPr>
          <w:rFonts w:eastAsia="Calibri"/>
          <w:szCs w:val="26"/>
          <w:lang w:eastAsia="en-US"/>
        </w:rPr>
        <w:t>на сумму 454 100,00</w:t>
      </w:r>
      <w:r w:rsidRPr="00C72F66">
        <w:rPr>
          <w:rFonts w:eastAsia="Calibri"/>
          <w:szCs w:val="26"/>
          <w:lang w:eastAsia="en-US"/>
        </w:rPr>
        <w:t xml:space="preserve"> руб., другие вопросы в области образования – </w:t>
      </w:r>
      <w:r w:rsidR="00CC7FC7" w:rsidRPr="00C72F66">
        <w:rPr>
          <w:rFonts w:eastAsia="Calibri"/>
          <w:szCs w:val="26"/>
          <w:lang w:eastAsia="en-US"/>
        </w:rPr>
        <w:t>расходы уменьшены на сумму</w:t>
      </w:r>
      <w:proofErr w:type="gramEnd"/>
      <w:r w:rsidR="00CC7FC7" w:rsidRPr="00C72F66">
        <w:rPr>
          <w:rFonts w:eastAsia="Calibri"/>
          <w:szCs w:val="26"/>
          <w:lang w:eastAsia="en-US"/>
        </w:rPr>
        <w:t xml:space="preserve"> 274 729,20</w:t>
      </w:r>
      <w:r w:rsidRPr="00C72F66">
        <w:rPr>
          <w:rFonts w:eastAsia="Calibri"/>
          <w:szCs w:val="26"/>
          <w:lang w:eastAsia="en-US"/>
        </w:rPr>
        <w:t xml:space="preserve"> руб.</w:t>
      </w:r>
    </w:p>
    <w:p w:rsidR="00A1007B" w:rsidRPr="00C72F66" w:rsidRDefault="00A1007B" w:rsidP="00A1007B">
      <w:pPr>
        <w:spacing w:line="288" w:lineRule="auto"/>
        <w:rPr>
          <w:rFonts w:eastAsia="Calibri"/>
          <w:szCs w:val="26"/>
          <w:lang w:eastAsia="en-US"/>
        </w:rPr>
      </w:pPr>
      <w:r w:rsidRPr="00C72F66">
        <w:rPr>
          <w:rFonts w:eastAsia="Calibri"/>
          <w:szCs w:val="26"/>
          <w:lang w:eastAsia="en-US"/>
        </w:rPr>
        <w:t>По разделу «Культура и кинематография» бюджетные ассигнования увелич</w:t>
      </w:r>
      <w:r w:rsidR="00A51D6B" w:rsidRPr="00C72F66">
        <w:rPr>
          <w:rFonts w:eastAsia="Calibri"/>
          <w:szCs w:val="26"/>
          <w:lang w:eastAsia="en-US"/>
        </w:rPr>
        <w:t>ены</w:t>
      </w:r>
      <w:r w:rsidRPr="00C72F66">
        <w:rPr>
          <w:rFonts w:eastAsia="Calibri"/>
          <w:szCs w:val="26"/>
          <w:lang w:eastAsia="en-US"/>
        </w:rPr>
        <w:t xml:space="preserve"> на </w:t>
      </w:r>
      <w:r w:rsidR="00E64363" w:rsidRPr="00C72F66">
        <w:rPr>
          <w:rFonts w:eastAsia="Calibri"/>
          <w:szCs w:val="26"/>
          <w:lang w:eastAsia="en-US"/>
        </w:rPr>
        <w:t>10 </w:t>
      </w:r>
      <w:r w:rsidRPr="00C72F66">
        <w:rPr>
          <w:rFonts w:eastAsia="Calibri"/>
          <w:szCs w:val="26"/>
          <w:lang w:eastAsia="en-US"/>
        </w:rPr>
        <w:t>000</w:t>
      </w:r>
      <w:r w:rsidR="00E64363" w:rsidRPr="00C72F66">
        <w:rPr>
          <w:rFonts w:eastAsia="Calibri"/>
          <w:szCs w:val="26"/>
          <w:lang w:eastAsia="en-US"/>
        </w:rPr>
        <w:t>,00</w:t>
      </w:r>
      <w:r w:rsidRPr="00C72F66">
        <w:rPr>
          <w:rFonts w:eastAsia="Calibri"/>
          <w:szCs w:val="26"/>
          <w:lang w:eastAsia="en-US"/>
        </w:rPr>
        <w:t xml:space="preserve"> руб. на </w:t>
      </w:r>
      <w:r w:rsidRPr="00C72F66">
        <w:rPr>
          <w:szCs w:val="26"/>
        </w:rPr>
        <w:t>мероприяти</w:t>
      </w:r>
      <w:r w:rsidR="00E64363" w:rsidRPr="00C72F66">
        <w:rPr>
          <w:szCs w:val="26"/>
        </w:rPr>
        <w:t>я по профилактике правонарушений</w:t>
      </w:r>
      <w:r w:rsidRPr="00C72F66">
        <w:rPr>
          <w:szCs w:val="26"/>
        </w:rPr>
        <w:t>,</w:t>
      </w:r>
      <w:r w:rsidR="00E64363" w:rsidRPr="00C72F66">
        <w:rPr>
          <w:szCs w:val="26"/>
        </w:rPr>
        <w:t xml:space="preserve"> терроризма и экстремизма в учреждения культуры.</w:t>
      </w:r>
    </w:p>
    <w:p w:rsidR="005E0F54" w:rsidRPr="00C72F66" w:rsidRDefault="005E0F54" w:rsidP="005E0F54">
      <w:pPr>
        <w:spacing w:line="288" w:lineRule="auto"/>
        <w:rPr>
          <w:rFonts w:eastAsia="Calibri"/>
          <w:szCs w:val="26"/>
          <w:lang w:eastAsia="en-US"/>
        </w:rPr>
      </w:pPr>
      <w:r w:rsidRPr="00C72F66">
        <w:rPr>
          <w:rFonts w:eastAsia="Calibri"/>
          <w:szCs w:val="26"/>
          <w:lang w:eastAsia="en-US"/>
        </w:rPr>
        <w:t>По разделу «</w:t>
      </w:r>
      <w:r w:rsidRPr="00C72F66">
        <w:rPr>
          <w:szCs w:val="26"/>
        </w:rPr>
        <w:t>Социальная политика</w:t>
      </w:r>
      <w:r w:rsidRPr="00C72F66">
        <w:rPr>
          <w:rFonts w:eastAsia="Calibri"/>
          <w:szCs w:val="26"/>
          <w:lang w:eastAsia="en-US"/>
        </w:rPr>
        <w:t>» бюджетные ассигнования увеличиваются на 701 017,54 руб., в том числе по направлениям</w:t>
      </w:r>
      <w:r w:rsidRPr="00C72F66">
        <w:rPr>
          <w:szCs w:val="26"/>
        </w:rPr>
        <w:t xml:space="preserve">: «Социальное обеспечение населения» бюджетные ассигнования увеличены на сумму 341 265,17 руб., «Охрана семьи и детства» бюджетные ассигнования уменьшены на сумму </w:t>
      </w:r>
      <w:r w:rsidR="00FF609D" w:rsidRPr="00C72F66">
        <w:rPr>
          <w:szCs w:val="26"/>
        </w:rPr>
        <w:t>150 000,00</w:t>
      </w:r>
      <w:r w:rsidRPr="00C72F66">
        <w:rPr>
          <w:szCs w:val="26"/>
        </w:rPr>
        <w:t xml:space="preserve"> руб.</w:t>
      </w:r>
      <w:r w:rsidR="00FF609D" w:rsidRPr="00C72F66">
        <w:rPr>
          <w:szCs w:val="26"/>
        </w:rPr>
        <w:t>, «Другие вопросы в области социальной политики» бюджетные ассигнования увеличены на сумму 509 752,37 руб.</w:t>
      </w:r>
    </w:p>
    <w:p w:rsidR="00A1007B" w:rsidRPr="00C72F66" w:rsidRDefault="00323E99" w:rsidP="00F834AC">
      <w:pPr>
        <w:spacing w:line="288" w:lineRule="auto"/>
        <w:ind w:firstLine="567"/>
        <w:rPr>
          <w:rFonts w:eastAsia="Calibri"/>
          <w:szCs w:val="26"/>
          <w:lang w:eastAsia="en-US"/>
        </w:rPr>
      </w:pPr>
      <w:r w:rsidRPr="00C72F66">
        <w:rPr>
          <w:rFonts w:eastAsia="Calibri"/>
          <w:szCs w:val="26"/>
          <w:lang w:eastAsia="en-US"/>
        </w:rPr>
        <w:t>По разделу «</w:t>
      </w:r>
      <w:r w:rsidRPr="00C72F66">
        <w:rPr>
          <w:szCs w:val="26"/>
        </w:rPr>
        <w:t>Физическая культура и спорт</w:t>
      </w:r>
      <w:r w:rsidRPr="00C72F66">
        <w:rPr>
          <w:rFonts w:eastAsia="Calibri"/>
          <w:szCs w:val="26"/>
          <w:lang w:eastAsia="en-US"/>
        </w:rPr>
        <w:t xml:space="preserve">» бюджетные ассигнования увеличиваются на 701 788,28 руб. на субсидию на выполнение муниципального задания  МБУ «Восток» </w:t>
      </w:r>
    </w:p>
    <w:p w:rsidR="008B6D99" w:rsidRPr="00C72F66" w:rsidRDefault="008B6D99" w:rsidP="008B6D99">
      <w:pPr>
        <w:widowControl/>
        <w:spacing w:line="312" w:lineRule="auto"/>
        <w:ind w:firstLine="567"/>
        <w:rPr>
          <w:szCs w:val="26"/>
        </w:rPr>
      </w:pPr>
      <w:r w:rsidRPr="00C72F66">
        <w:rPr>
          <w:szCs w:val="26"/>
        </w:rPr>
        <w:t>6.</w:t>
      </w:r>
      <w:r w:rsidR="00AF51AD" w:rsidRPr="00C72F66">
        <w:rPr>
          <w:szCs w:val="26"/>
        </w:rPr>
        <w:t>1.2</w:t>
      </w:r>
      <w:r w:rsidRPr="00C72F66">
        <w:rPr>
          <w:szCs w:val="26"/>
        </w:rPr>
        <w:t xml:space="preserve">. </w:t>
      </w:r>
      <w:r w:rsidR="00A51D6B" w:rsidRPr="00C72F66">
        <w:rPr>
          <w:szCs w:val="26"/>
        </w:rPr>
        <w:t xml:space="preserve">По </w:t>
      </w:r>
      <w:r w:rsidR="00A51D6B" w:rsidRPr="00C72F66">
        <w:rPr>
          <w:b/>
          <w:szCs w:val="26"/>
        </w:rPr>
        <w:t xml:space="preserve">главным распорядителям бюджетных средств </w:t>
      </w:r>
      <w:r w:rsidR="00A51D6B" w:rsidRPr="00C72F66">
        <w:rPr>
          <w:szCs w:val="26"/>
        </w:rPr>
        <w:t>Арсеньевского городского округа плановые назначения</w:t>
      </w:r>
      <w:r w:rsidRPr="00C72F66">
        <w:rPr>
          <w:szCs w:val="26"/>
        </w:rPr>
        <w:t xml:space="preserve"> </w:t>
      </w:r>
      <w:r w:rsidRPr="00C72F66">
        <w:rPr>
          <w:b/>
          <w:szCs w:val="26"/>
        </w:rPr>
        <w:t>на 202</w:t>
      </w:r>
      <w:r w:rsidR="00D944BF" w:rsidRPr="00C72F66">
        <w:rPr>
          <w:b/>
          <w:szCs w:val="26"/>
        </w:rPr>
        <w:t>3</w:t>
      </w:r>
      <w:r w:rsidRPr="00C72F66">
        <w:rPr>
          <w:b/>
          <w:szCs w:val="26"/>
        </w:rPr>
        <w:t xml:space="preserve"> год</w:t>
      </w:r>
      <w:r w:rsidR="00A51D6B" w:rsidRPr="00C72F66">
        <w:rPr>
          <w:b/>
          <w:szCs w:val="26"/>
        </w:rPr>
        <w:t xml:space="preserve"> у</w:t>
      </w:r>
      <w:r w:rsidRPr="00C72F66">
        <w:rPr>
          <w:szCs w:val="26"/>
        </w:rPr>
        <w:t xml:space="preserve">величены на общую сумму </w:t>
      </w:r>
      <w:r w:rsidR="00150E41" w:rsidRPr="00C72F66">
        <w:rPr>
          <w:b/>
          <w:szCs w:val="26"/>
        </w:rPr>
        <w:t xml:space="preserve">3 254 704,72 </w:t>
      </w:r>
      <w:r w:rsidRPr="00C72F66">
        <w:rPr>
          <w:szCs w:val="26"/>
        </w:rPr>
        <w:t xml:space="preserve"> руб., из них:</w:t>
      </w:r>
    </w:p>
    <w:p w:rsidR="00150E41" w:rsidRPr="00C72F66" w:rsidRDefault="008B6D99" w:rsidP="00150E41">
      <w:pPr>
        <w:tabs>
          <w:tab w:val="left" w:pos="709"/>
        </w:tabs>
        <w:spacing w:line="288" w:lineRule="auto"/>
        <w:outlineLvl w:val="1"/>
        <w:rPr>
          <w:szCs w:val="26"/>
        </w:rPr>
      </w:pPr>
      <w:proofErr w:type="gramStart"/>
      <w:r w:rsidRPr="00C72F66">
        <w:rPr>
          <w:szCs w:val="26"/>
        </w:rPr>
        <w:t xml:space="preserve">- </w:t>
      </w:r>
      <w:r w:rsidR="00150E41" w:rsidRPr="00C72F66">
        <w:rPr>
          <w:szCs w:val="26"/>
        </w:rPr>
        <w:t>А</w:t>
      </w:r>
      <w:r w:rsidRPr="00C72F66">
        <w:rPr>
          <w:szCs w:val="26"/>
        </w:rPr>
        <w:t>дминистрации Арсеньевского городского округа</w:t>
      </w:r>
      <w:r w:rsidR="00150E41" w:rsidRPr="00C72F66">
        <w:rPr>
          <w:szCs w:val="26"/>
        </w:rPr>
        <w:t xml:space="preserve"> в сумме 779 430,64 руб. </w:t>
      </w:r>
      <w:r w:rsidR="009C37D8" w:rsidRPr="00C72F66">
        <w:rPr>
          <w:szCs w:val="26"/>
        </w:rPr>
        <w:t>(</w:t>
      </w:r>
      <w:r w:rsidR="00150E41" w:rsidRPr="00C72F66">
        <w:rPr>
          <w:szCs w:val="26"/>
        </w:rPr>
        <w:t xml:space="preserve">на осуществление </w:t>
      </w:r>
      <w:r w:rsidR="00C63676" w:rsidRPr="00C72F66">
        <w:rPr>
          <w:szCs w:val="26"/>
        </w:rPr>
        <w:t xml:space="preserve">переданных </w:t>
      </w:r>
      <w:r w:rsidR="00150E41" w:rsidRPr="00C72F66">
        <w:rPr>
          <w:szCs w:val="26"/>
        </w:rPr>
        <w:t>гос</w:t>
      </w:r>
      <w:r w:rsidR="00C63676" w:rsidRPr="00C72F66">
        <w:rPr>
          <w:szCs w:val="26"/>
        </w:rPr>
        <w:t xml:space="preserve">ударственных </w:t>
      </w:r>
      <w:r w:rsidR="00150E41" w:rsidRPr="00C72F66">
        <w:rPr>
          <w:szCs w:val="26"/>
        </w:rPr>
        <w:t xml:space="preserve">полномочий Приморского края по организации мероприятий при осуществлении деятельности по обращению с </w:t>
      </w:r>
      <w:r w:rsidR="00150E41" w:rsidRPr="00C72F66">
        <w:rPr>
          <w:szCs w:val="26"/>
        </w:rPr>
        <w:lastRenderedPageBreak/>
        <w:t xml:space="preserve">животными без владельцев, </w:t>
      </w:r>
      <w:r w:rsidR="00C63676" w:rsidRPr="00C72F66">
        <w:rPr>
          <w:szCs w:val="26"/>
        </w:rPr>
        <w:t>н</w:t>
      </w:r>
      <w:r w:rsidR="00C63676" w:rsidRPr="00C72F66">
        <w:rPr>
          <w:bCs/>
          <w:szCs w:val="26"/>
          <w:shd w:val="clear" w:color="auto" w:fill="FFFFFF"/>
        </w:rPr>
        <w:t>а мероприятия</w:t>
      </w:r>
      <w:r w:rsidR="00C63676" w:rsidRPr="00C72F66">
        <w:rPr>
          <w:szCs w:val="26"/>
        </w:rPr>
        <w:t xml:space="preserve"> по обеспечению жилья молодых семей</w:t>
      </w:r>
      <w:r w:rsidR="009C37D8" w:rsidRPr="00C72F66">
        <w:rPr>
          <w:szCs w:val="26"/>
        </w:rPr>
        <w:t>,</w:t>
      </w:r>
      <w:r w:rsidR="00C63676" w:rsidRPr="00C72F66">
        <w:rPr>
          <w:szCs w:val="26"/>
        </w:rPr>
        <w:t xml:space="preserve"> </w:t>
      </w:r>
      <w:r w:rsidR="00150E41" w:rsidRPr="00C72F66">
        <w:rPr>
          <w:szCs w:val="26"/>
        </w:rPr>
        <w:t>поддержк</w:t>
      </w:r>
      <w:r w:rsidR="009C37D8" w:rsidRPr="00C72F66">
        <w:rPr>
          <w:szCs w:val="26"/>
        </w:rPr>
        <w:t>у</w:t>
      </w:r>
      <w:r w:rsidR="00150E41" w:rsidRPr="00C72F66">
        <w:rPr>
          <w:szCs w:val="26"/>
        </w:rPr>
        <w:t xml:space="preserve"> социально-ориентированных некоммерческих организаций, </w:t>
      </w:r>
      <w:r w:rsidR="00AC6B52" w:rsidRPr="00C72F66">
        <w:rPr>
          <w:szCs w:val="26"/>
        </w:rPr>
        <w:t>на проведение комплексных кадастровых работ за счет средств субсидий из краевого бюджета, на формирование земельных участков для многодетных семей, на выплату</w:t>
      </w:r>
      <w:proofErr w:type="gramEnd"/>
      <w:r w:rsidR="00AC6B52" w:rsidRPr="00C72F66">
        <w:rPr>
          <w:szCs w:val="26"/>
        </w:rPr>
        <w:t xml:space="preserve"> материальной помощи родственникам погибших в СВО, на оплату администрат</w:t>
      </w:r>
      <w:r w:rsidR="00C63676" w:rsidRPr="00C72F66">
        <w:rPr>
          <w:szCs w:val="26"/>
        </w:rPr>
        <w:t>ивных штрафов</w:t>
      </w:r>
      <w:r w:rsidR="009C37D8" w:rsidRPr="00C72F66">
        <w:rPr>
          <w:szCs w:val="26"/>
        </w:rPr>
        <w:t>)</w:t>
      </w:r>
      <w:r w:rsidR="00C63676" w:rsidRPr="00C72F66">
        <w:rPr>
          <w:szCs w:val="26"/>
        </w:rPr>
        <w:t>;</w:t>
      </w:r>
    </w:p>
    <w:p w:rsidR="00871255" w:rsidRPr="00C72F66" w:rsidRDefault="00871255" w:rsidP="00871255">
      <w:pPr>
        <w:widowControl/>
        <w:spacing w:line="312" w:lineRule="auto"/>
        <w:ind w:firstLine="567"/>
        <w:rPr>
          <w:szCs w:val="26"/>
        </w:rPr>
      </w:pPr>
      <w:r w:rsidRPr="00C72F66">
        <w:rPr>
          <w:szCs w:val="26"/>
        </w:rPr>
        <w:t>- Контрольно-счетной палате Арсеньевского городского округа</w:t>
      </w:r>
      <w:r w:rsidR="00AC6B52" w:rsidRPr="00C72F66">
        <w:rPr>
          <w:szCs w:val="26"/>
        </w:rPr>
        <w:t xml:space="preserve"> в сумме 50 000,00 руб. на</w:t>
      </w:r>
      <w:r w:rsidRPr="00C72F66">
        <w:rPr>
          <w:szCs w:val="26"/>
        </w:rPr>
        <w:t xml:space="preserve"> закупк</w:t>
      </w:r>
      <w:r w:rsidR="00AC6B52" w:rsidRPr="00C72F66">
        <w:rPr>
          <w:szCs w:val="26"/>
        </w:rPr>
        <w:t>и для</w:t>
      </w:r>
      <w:r w:rsidRPr="00C72F66">
        <w:rPr>
          <w:szCs w:val="26"/>
        </w:rPr>
        <w:t xml:space="preserve"> обеспечени</w:t>
      </w:r>
      <w:r w:rsidR="00AC6B52" w:rsidRPr="00C72F66">
        <w:rPr>
          <w:szCs w:val="26"/>
        </w:rPr>
        <w:t>я</w:t>
      </w:r>
      <w:r w:rsidR="00C63676" w:rsidRPr="00C72F66">
        <w:rPr>
          <w:szCs w:val="26"/>
        </w:rPr>
        <w:t xml:space="preserve"> деятельности учреждения;</w:t>
      </w:r>
    </w:p>
    <w:p w:rsidR="00871255" w:rsidRPr="00C72F66" w:rsidRDefault="008B6D99" w:rsidP="008B6D99">
      <w:pPr>
        <w:widowControl/>
        <w:spacing w:line="312" w:lineRule="auto"/>
        <w:ind w:firstLine="567"/>
        <w:rPr>
          <w:szCs w:val="26"/>
        </w:rPr>
      </w:pPr>
      <w:r w:rsidRPr="00C72F66">
        <w:rPr>
          <w:szCs w:val="26"/>
        </w:rPr>
        <w:t xml:space="preserve">- </w:t>
      </w:r>
      <w:r w:rsidR="00C63676" w:rsidRPr="00C72F66">
        <w:rPr>
          <w:szCs w:val="26"/>
        </w:rPr>
        <w:t>У</w:t>
      </w:r>
      <w:r w:rsidRPr="00C72F66">
        <w:rPr>
          <w:szCs w:val="26"/>
        </w:rPr>
        <w:t>правлению имущественных отношений администрации Арсеньевского городского округа</w:t>
      </w:r>
      <w:r w:rsidR="00C63676" w:rsidRPr="00C72F66">
        <w:rPr>
          <w:szCs w:val="26"/>
        </w:rPr>
        <w:t xml:space="preserve"> в сумме 150 000,00 руб. </w:t>
      </w:r>
      <w:r w:rsidRPr="00C72F66">
        <w:rPr>
          <w:szCs w:val="26"/>
        </w:rPr>
        <w:t xml:space="preserve">в связи с </w:t>
      </w:r>
      <w:r w:rsidR="00425D67" w:rsidRPr="00C72F66">
        <w:rPr>
          <w:szCs w:val="26"/>
        </w:rPr>
        <w:t xml:space="preserve">увеличением расходов на </w:t>
      </w:r>
      <w:r w:rsidR="009C37D8" w:rsidRPr="00C72F66">
        <w:rPr>
          <w:szCs w:val="26"/>
        </w:rPr>
        <w:t>взносы по капремонту за муниципальные квартиры для детей-сирот за счет средств субвенции</w:t>
      </w:r>
      <w:r w:rsidR="007449D6" w:rsidRPr="00C72F66">
        <w:rPr>
          <w:szCs w:val="26"/>
        </w:rPr>
        <w:t xml:space="preserve"> из краевого бюджета</w:t>
      </w:r>
      <w:r w:rsidR="00425D67" w:rsidRPr="00C72F66">
        <w:rPr>
          <w:szCs w:val="26"/>
        </w:rPr>
        <w:t>;</w:t>
      </w:r>
    </w:p>
    <w:p w:rsidR="0095519A" w:rsidRPr="00C72F66" w:rsidRDefault="008B6D99" w:rsidP="00154F65">
      <w:pPr>
        <w:widowControl/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- </w:t>
      </w:r>
      <w:r w:rsidR="0095519A" w:rsidRPr="00C72F66">
        <w:rPr>
          <w:szCs w:val="26"/>
        </w:rPr>
        <w:t>У</w:t>
      </w:r>
      <w:r w:rsidRPr="00C72F66">
        <w:rPr>
          <w:szCs w:val="26"/>
        </w:rPr>
        <w:t xml:space="preserve">правлению образования Арсеньевского городского округа </w:t>
      </w:r>
      <w:r w:rsidR="0095519A" w:rsidRPr="00C72F66">
        <w:rPr>
          <w:szCs w:val="26"/>
        </w:rPr>
        <w:t xml:space="preserve">в сумме 1 558 485,80 руб. </w:t>
      </w:r>
      <w:r w:rsidRPr="00C72F66">
        <w:rPr>
          <w:szCs w:val="26"/>
        </w:rPr>
        <w:t>по следующим основным направлениям расходов:</w:t>
      </w:r>
      <w:r w:rsidR="00F46DC6" w:rsidRPr="00C72F66">
        <w:rPr>
          <w:szCs w:val="26"/>
        </w:rPr>
        <w:t xml:space="preserve"> </w:t>
      </w:r>
      <w:r w:rsidR="0095519A" w:rsidRPr="00C72F66">
        <w:rPr>
          <w:szCs w:val="26"/>
        </w:rPr>
        <w:t xml:space="preserve">на питание обучающихся в общеобразовательных учреждениях и воспитанников детских дошкольных учреждений, члены семей которых являются участниками СВО, на проведение экспертизы ПСД на ремонт бассейна в </w:t>
      </w:r>
      <w:r w:rsidR="00F21C40" w:rsidRPr="00C72F66">
        <w:rPr>
          <w:szCs w:val="26"/>
        </w:rPr>
        <w:t>МДОБУ «Центр развития ребенка – детский сад № 32 «</w:t>
      </w:r>
      <w:proofErr w:type="spellStart"/>
      <w:r w:rsidR="00F21C40" w:rsidRPr="00C72F66">
        <w:rPr>
          <w:szCs w:val="26"/>
        </w:rPr>
        <w:t>АБВГДейка</w:t>
      </w:r>
      <w:proofErr w:type="spellEnd"/>
      <w:r w:rsidR="00F21C40" w:rsidRPr="00C72F66">
        <w:rPr>
          <w:szCs w:val="26"/>
        </w:rPr>
        <w:t xml:space="preserve">», на увеличение </w:t>
      </w:r>
      <w:proofErr w:type="gramStart"/>
      <w:r w:rsidR="00F21C40" w:rsidRPr="00C72F66">
        <w:rPr>
          <w:szCs w:val="26"/>
        </w:rPr>
        <w:t>субсидии</w:t>
      </w:r>
      <w:proofErr w:type="gramEnd"/>
      <w:r w:rsidR="00F21C40" w:rsidRPr="00C72F66">
        <w:rPr>
          <w:szCs w:val="26"/>
        </w:rPr>
        <w:t xml:space="preserve"> на выполнение муниципального задания МОБУ СОШ №10</w:t>
      </w:r>
      <w:r w:rsidR="00087D1C" w:rsidRPr="00C72F66">
        <w:rPr>
          <w:szCs w:val="26"/>
        </w:rPr>
        <w:t>, на обеспечение занятости подростков с 14 до 18 лет в каникулярное время, на укрепление материально-технической базы образовательных учреждений и другие расходы.</w:t>
      </w:r>
    </w:p>
    <w:p w:rsidR="00D41C2E" w:rsidRPr="00C72F66" w:rsidRDefault="008B6D99" w:rsidP="00154F65">
      <w:pPr>
        <w:widowControl/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- </w:t>
      </w:r>
      <w:r w:rsidR="00087D1C" w:rsidRPr="00C72F66">
        <w:rPr>
          <w:szCs w:val="26"/>
        </w:rPr>
        <w:t>У</w:t>
      </w:r>
      <w:r w:rsidRPr="00C72F66">
        <w:rPr>
          <w:szCs w:val="26"/>
        </w:rPr>
        <w:t xml:space="preserve">правлению культуры администрации Арсеньевского городского округа </w:t>
      </w:r>
      <w:r w:rsidR="00087D1C" w:rsidRPr="00C72F66">
        <w:rPr>
          <w:szCs w:val="26"/>
        </w:rPr>
        <w:t xml:space="preserve">в сумме 15 000,00 руб. </w:t>
      </w:r>
      <w:r w:rsidRPr="00C72F66">
        <w:rPr>
          <w:szCs w:val="26"/>
        </w:rPr>
        <w:t xml:space="preserve">на </w:t>
      </w:r>
      <w:r w:rsidR="00DA5174" w:rsidRPr="00C72F66">
        <w:rPr>
          <w:szCs w:val="26"/>
        </w:rPr>
        <w:t>мероприятия</w:t>
      </w:r>
      <w:r w:rsidR="00F6100C" w:rsidRPr="00C72F66">
        <w:rPr>
          <w:szCs w:val="26"/>
        </w:rPr>
        <w:t xml:space="preserve"> по профилактике правонарушений</w:t>
      </w:r>
      <w:r w:rsidR="00087D1C" w:rsidRPr="00C72F66">
        <w:rPr>
          <w:szCs w:val="26"/>
        </w:rPr>
        <w:t>, терроризма и экстремизма в учреждениях культуры.</w:t>
      </w:r>
    </w:p>
    <w:p w:rsidR="004F37DE" w:rsidRPr="00C72F66" w:rsidRDefault="008B6D99" w:rsidP="00154F65">
      <w:pPr>
        <w:widowControl/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- </w:t>
      </w:r>
      <w:r w:rsidR="004F37DE" w:rsidRPr="00C72F66">
        <w:rPr>
          <w:szCs w:val="26"/>
        </w:rPr>
        <w:t>У</w:t>
      </w:r>
      <w:r w:rsidRPr="00C72F66">
        <w:rPr>
          <w:szCs w:val="26"/>
        </w:rPr>
        <w:t>правлению спорта и молодежной политики администрации Арсеньевского городского округа</w:t>
      </w:r>
      <w:r w:rsidR="004F37DE" w:rsidRPr="00C72F66">
        <w:rPr>
          <w:szCs w:val="26"/>
        </w:rPr>
        <w:t xml:space="preserve"> в сумме 701 788,28 руб. в связи с</w:t>
      </w:r>
      <w:r w:rsidR="00187854" w:rsidRPr="00C72F66">
        <w:rPr>
          <w:szCs w:val="26"/>
        </w:rPr>
        <w:t xml:space="preserve"> </w:t>
      </w:r>
      <w:r w:rsidR="004F37DE" w:rsidRPr="00C72F66">
        <w:rPr>
          <w:szCs w:val="26"/>
        </w:rPr>
        <w:t>увеличением субсидии на выполнение муниципального задания МБУ «Спортивная школа «Восток».</w:t>
      </w:r>
    </w:p>
    <w:p w:rsidR="00A51D6B" w:rsidRPr="00C72F66" w:rsidRDefault="00AF51AD" w:rsidP="00154F65">
      <w:pPr>
        <w:spacing w:line="271" w:lineRule="auto"/>
        <w:ind w:firstLine="567"/>
        <w:rPr>
          <w:szCs w:val="26"/>
        </w:rPr>
      </w:pPr>
      <w:r w:rsidRPr="00C72F66">
        <w:rPr>
          <w:bCs/>
          <w:szCs w:val="26"/>
        </w:rPr>
        <w:t>6.1.3.</w:t>
      </w:r>
      <w:r w:rsidRPr="00C72F66">
        <w:rPr>
          <w:szCs w:val="26"/>
        </w:rPr>
        <w:t xml:space="preserve"> </w:t>
      </w:r>
      <w:r w:rsidR="00A51D6B" w:rsidRPr="00C72F66">
        <w:rPr>
          <w:szCs w:val="26"/>
        </w:rPr>
        <w:t xml:space="preserve">По </w:t>
      </w:r>
      <w:r w:rsidR="00A51D6B" w:rsidRPr="00C72F66">
        <w:rPr>
          <w:b/>
          <w:szCs w:val="26"/>
        </w:rPr>
        <w:t>муниципальным программам</w:t>
      </w:r>
      <w:r w:rsidR="00A51D6B" w:rsidRPr="00C72F66">
        <w:rPr>
          <w:szCs w:val="26"/>
        </w:rPr>
        <w:t xml:space="preserve"> п</w:t>
      </w:r>
      <w:r w:rsidRPr="00C72F66">
        <w:rPr>
          <w:szCs w:val="26"/>
        </w:rPr>
        <w:t xml:space="preserve">роектом МПА предлагается увеличить в 2023 году объем бюджетных ассигнований </w:t>
      </w:r>
      <w:r w:rsidR="00A51D6B" w:rsidRPr="00C72F66">
        <w:rPr>
          <w:szCs w:val="26"/>
        </w:rPr>
        <w:t xml:space="preserve">на общую сумму </w:t>
      </w:r>
      <w:r w:rsidR="00A51D6B" w:rsidRPr="00C72F66">
        <w:rPr>
          <w:b/>
          <w:szCs w:val="26"/>
        </w:rPr>
        <w:t>1 302 198,47</w:t>
      </w:r>
      <w:r w:rsidR="00A51D6B" w:rsidRPr="00C72F66">
        <w:rPr>
          <w:szCs w:val="26"/>
        </w:rPr>
        <w:t xml:space="preserve"> руб., в том числе</w:t>
      </w:r>
      <w:r w:rsidR="00154F65" w:rsidRPr="00C72F66">
        <w:rPr>
          <w:szCs w:val="26"/>
        </w:rPr>
        <w:t>:</w:t>
      </w:r>
    </w:p>
    <w:p w:rsidR="00AF51AD" w:rsidRPr="00C72F66" w:rsidRDefault="00154F65" w:rsidP="00154F65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-  </w:t>
      </w:r>
      <w:r w:rsidR="00AF51AD" w:rsidRPr="00C72F66">
        <w:rPr>
          <w:szCs w:val="26"/>
        </w:rPr>
        <w:t xml:space="preserve">на реализацию пяти действующих программ </w:t>
      </w:r>
      <w:r w:rsidRPr="00C72F66">
        <w:rPr>
          <w:szCs w:val="26"/>
        </w:rPr>
        <w:t xml:space="preserve">плановые назначения увеличатся на </w:t>
      </w:r>
      <w:r w:rsidR="00AF51AD" w:rsidRPr="00C72F66">
        <w:rPr>
          <w:szCs w:val="26"/>
        </w:rPr>
        <w:t xml:space="preserve">сумму </w:t>
      </w:r>
      <w:r w:rsidR="00AF51AD" w:rsidRPr="00C72F66">
        <w:rPr>
          <w:b/>
          <w:szCs w:val="26"/>
        </w:rPr>
        <w:t>5 896 684,46</w:t>
      </w:r>
      <w:r w:rsidR="00AF51AD" w:rsidRPr="00C72F66">
        <w:rPr>
          <w:szCs w:val="26"/>
        </w:rPr>
        <w:t xml:space="preserve"> руб., в том числе:</w:t>
      </w:r>
    </w:p>
    <w:p w:rsidR="00AF51AD" w:rsidRPr="00C72F66" w:rsidRDefault="00154F65" w:rsidP="00154F65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«Развитие образования Арсеньевского городского округа» на 2020-2027 годы на сумму 1 801 970,80 руб.; </w:t>
      </w:r>
    </w:p>
    <w:p w:rsidR="00AF51AD" w:rsidRPr="00C72F66" w:rsidRDefault="00154F65" w:rsidP="00154F65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</w:t>
      </w:r>
      <w:r w:rsidR="00AF51AD" w:rsidRPr="00C72F66">
        <w:rPr>
          <w:bCs/>
        </w:rPr>
        <w:t>«Доступная среда» на период 2020-2027 годы</w:t>
      </w:r>
      <w:r w:rsidR="00AF51AD" w:rsidRPr="00C72F66">
        <w:rPr>
          <w:szCs w:val="26"/>
        </w:rPr>
        <w:t xml:space="preserve"> на сумму 509 752,37 руб.;</w:t>
      </w:r>
    </w:p>
    <w:p w:rsidR="00AF51AD" w:rsidRPr="00C72F66" w:rsidRDefault="00154F65" w:rsidP="00154F65">
      <w:pPr>
        <w:spacing w:line="271" w:lineRule="auto"/>
        <w:ind w:firstLine="567"/>
        <w:rPr>
          <w:bCs/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</w:t>
      </w:r>
      <w:r w:rsidR="00AF51AD" w:rsidRPr="00C72F66">
        <w:rPr>
          <w:bCs/>
          <w:szCs w:val="26"/>
        </w:rPr>
        <w:t>«Обеспечение доступным жильем и качественными услугами ЖКХ населения Арсеньевского городского округа» на 2020-2027 годы на сумму 2 806 173,01 руб.;</w:t>
      </w:r>
    </w:p>
    <w:p w:rsidR="00AF51AD" w:rsidRPr="00C72F66" w:rsidRDefault="00154F65" w:rsidP="00154F65">
      <w:pPr>
        <w:spacing w:line="271" w:lineRule="auto"/>
        <w:ind w:firstLine="567"/>
        <w:rPr>
          <w:bCs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</w:t>
      </w:r>
      <w:r w:rsidR="00AF51AD" w:rsidRPr="00C72F66">
        <w:rPr>
          <w:bCs/>
        </w:rPr>
        <w:t>Развитие физической культуры и спорта в Арсеньевском городском округе» на 2020-2027 годы на сумму 701 788,28 руб.;</w:t>
      </w:r>
    </w:p>
    <w:p w:rsidR="00AF51AD" w:rsidRPr="00C72F66" w:rsidRDefault="00154F65" w:rsidP="00154F65">
      <w:pPr>
        <w:spacing w:line="271" w:lineRule="auto"/>
        <w:ind w:firstLine="567"/>
        <w:rPr>
          <w:bCs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</w:t>
      </w:r>
      <w:r w:rsidR="00AF51AD" w:rsidRPr="00C72F66">
        <w:rPr>
          <w:bCs/>
        </w:rPr>
        <w:t>Развитие муниципальной службы в Арсеньевском городском округе» на 2020-2027годы на сумму 77 000,00 руб.;</w:t>
      </w:r>
    </w:p>
    <w:p w:rsidR="00AF51AD" w:rsidRPr="00C72F66" w:rsidRDefault="00154F65" w:rsidP="00154F65">
      <w:pPr>
        <w:spacing w:line="271" w:lineRule="auto"/>
        <w:ind w:firstLine="567"/>
        <w:rPr>
          <w:szCs w:val="26"/>
        </w:rPr>
      </w:pPr>
      <w:r w:rsidRPr="00C72F66">
        <w:rPr>
          <w:bCs/>
          <w:szCs w:val="26"/>
        </w:rPr>
        <w:t xml:space="preserve">- </w:t>
      </w:r>
      <w:r w:rsidR="00AF51AD" w:rsidRPr="00C72F66">
        <w:rPr>
          <w:szCs w:val="26"/>
        </w:rPr>
        <w:t xml:space="preserve">на реализацию пяти действующих программ </w:t>
      </w:r>
      <w:r w:rsidRPr="00C72F66">
        <w:rPr>
          <w:szCs w:val="26"/>
        </w:rPr>
        <w:t xml:space="preserve">плановые назначения </w:t>
      </w:r>
      <w:r w:rsidRPr="00C72F66">
        <w:rPr>
          <w:szCs w:val="26"/>
        </w:rPr>
        <w:lastRenderedPageBreak/>
        <w:t xml:space="preserve">уменьшаться </w:t>
      </w:r>
      <w:r w:rsidR="00AF51AD" w:rsidRPr="00C72F66">
        <w:rPr>
          <w:szCs w:val="26"/>
        </w:rPr>
        <w:t xml:space="preserve">на общую сумму </w:t>
      </w:r>
      <w:r w:rsidR="00AF51AD" w:rsidRPr="00C72F66">
        <w:rPr>
          <w:b/>
          <w:szCs w:val="26"/>
        </w:rPr>
        <w:t>4 594 485,99</w:t>
      </w:r>
      <w:r w:rsidR="00AF51AD" w:rsidRPr="00C72F66">
        <w:rPr>
          <w:szCs w:val="26"/>
        </w:rPr>
        <w:t xml:space="preserve"> руб., в том числе:</w:t>
      </w:r>
    </w:p>
    <w:p w:rsidR="00AF51AD" w:rsidRPr="00C72F66" w:rsidRDefault="00154F65" w:rsidP="00154F65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«Экономическое развитие и инновационная экономика в Арсеньевском городском округе» на 2020-2027 годы на сумму 719 745,23 руб.;</w:t>
      </w:r>
    </w:p>
    <w:p w:rsidR="00AF51AD" w:rsidRPr="00C72F66" w:rsidRDefault="00154F65" w:rsidP="00AF51AD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«Благоустройство Арсеньевского городского округа» на 2020-2027 годы на сумму 2 500 000,00 руб.;</w:t>
      </w:r>
    </w:p>
    <w:p w:rsidR="00AF51AD" w:rsidRPr="00C72F66" w:rsidRDefault="00154F65" w:rsidP="00AF51AD">
      <w:pPr>
        <w:spacing w:line="288" w:lineRule="auto"/>
        <w:ind w:firstLine="567"/>
        <w:rPr>
          <w:szCs w:val="26"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«</w:t>
      </w:r>
      <w:r w:rsidR="00AF51AD" w:rsidRPr="00C72F66">
        <w:rPr>
          <w:bCs/>
        </w:rPr>
        <w:t>Безопасный город» на 2020-2027 годы на сумму 1 245 000,00 руб.</w:t>
      </w:r>
      <w:r w:rsidR="00AF51AD" w:rsidRPr="00C72F66">
        <w:rPr>
          <w:szCs w:val="26"/>
        </w:rPr>
        <w:t>;</w:t>
      </w:r>
    </w:p>
    <w:p w:rsidR="00AF51AD" w:rsidRPr="00C72F66" w:rsidRDefault="00154F65" w:rsidP="00AF51AD">
      <w:pPr>
        <w:spacing w:line="288" w:lineRule="auto"/>
        <w:ind w:firstLine="567"/>
        <w:rPr>
          <w:bCs/>
        </w:rPr>
      </w:pPr>
      <w:r w:rsidRPr="00C72F66">
        <w:rPr>
          <w:bCs/>
          <w:szCs w:val="26"/>
        </w:rPr>
        <w:t>*</w:t>
      </w:r>
      <w:r w:rsidR="00AF51AD" w:rsidRPr="00C72F66">
        <w:rPr>
          <w:bCs/>
          <w:szCs w:val="26"/>
        </w:rPr>
        <w:t xml:space="preserve"> </w:t>
      </w:r>
      <w:r w:rsidR="00AF51AD" w:rsidRPr="00C72F66">
        <w:rPr>
          <w:bCs/>
        </w:rPr>
        <w:t>«Информационное общество» на 2020-2027 годы на сумму 14 832,92 руб.;</w:t>
      </w:r>
    </w:p>
    <w:p w:rsidR="00AF51AD" w:rsidRPr="00C72F66" w:rsidRDefault="00154F65" w:rsidP="007449D6">
      <w:pPr>
        <w:spacing w:line="271" w:lineRule="auto"/>
        <w:ind w:firstLine="567"/>
        <w:rPr>
          <w:bCs/>
        </w:rPr>
      </w:pPr>
      <w:r w:rsidRPr="00C72F66">
        <w:rPr>
          <w:szCs w:val="26"/>
        </w:rPr>
        <w:t>*</w:t>
      </w:r>
      <w:r w:rsidR="00AF51AD" w:rsidRPr="00C72F66">
        <w:rPr>
          <w:szCs w:val="26"/>
        </w:rPr>
        <w:t xml:space="preserve"> </w:t>
      </w:r>
      <w:r w:rsidR="00AF51AD" w:rsidRPr="00C72F66">
        <w:rPr>
          <w:bCs/>
        </w:rPr>
        <w:t>«Энергоэффективность и развитие энергетики Арсеньевского городского округа» на 2020-2027 годы на сумму 114 907,84 руб.</w:t>
      </w:r>
    </w:p>
    <w:p w:rsidR="00154F65" w:rsidRPr="00C72F66" w:rsidRDefault="00154F65" w:rsidP="007449D6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>6.1.4</w:t>
      </w:r>
      <w:r w:rsidR="00776BC8" w:rsidRPr="00C72F66">
        <w:rPr>
          <w:szCs w:val="26"/>
        </w:rPr>
        <w:t>.</w:t>
      </w:r>
      <w:r w:rsidRPr="00C72F66">
        <w:rPr>
          <w:szCs w:val="26"/>
        </w:rPr>
        <w:t xml:space="preserve"> По </w:t>
      </w:r>
      <w:r w:rsidRPr="00C72F66">
        <w:rPr>
          <w:b/>
          <w:szCs w:val="26"/>
        </w:rPr>
        <w:t>непрограммным направлениям</w:t>
      </w:r>
      <w:r w:rsidRPr="00C72F66">
        <w:rPr>
          <w:szCs w:val="26"/>
        </w:rPr>
        <w:t xml:space="preserve"> деятельности органов местного самоуправления городского округа расходы на 2023 год предлагается увеличить на 1 952 506,25 руб. (расходы, связанные с исполнением решений, принятых судебными и налоговыми органами, на руководство и управление в сфере установленных функций органов местного самоуправления).</w:t>
      </w:r>
    </w:p>
    <w:p w:rsidR="007449D6" w:rsidRPr="00C72F66" w:rsidRDefault="007449D6" w:rsidP="007449D6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>6.2. Расходы бюджета на плановый период 2024 и 2025 годов.</w:t>
      </w:r>
    </w:p>
    <w:p w:rsidR="00B55BAA" w:rsidRPr="00C72F66" w:rsidRDefault="009A3DEE" w:rsidP="007449D6">
      <w:pPr>
        <w:widowControl/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Расходы бюджета на 2024 год </w:t>
      </w:r>
      <w:r w:rsidR="00B55BAA" w:rsidRPr="00C72F66">
        <w:rPr>
          <w:szCs w:val="26"/>
        </w:rPr>
        <w:t>увеличены</w:t>
      </w:r>
      <w:r w:rsidRPr="00C72F66">
        <w:rPr>
          <w:szCs w:val="26"/>
        </w:rPr>
        <w:t xml:space="preserve"> на </w:t>
      </w:r>
      <w:r w:rsidR="00B55BAA" w:rsidRPr="00C72F66">
        <w:rPr>
          <w:szCs w:val="26"/>
        </w:rPr>
        <w:t>60 000 000,00</w:t>
      </w:r>
      <w:r w:rsidRPr="00C72F66">
        <w:rPr>
          <w:szCs w:val="26"/>
        </w:rPr>
        <w:t xml:space="preserve"> руб. и составили </w:t>
      </w:r>
      <w:r w:rsidRPr="00C72F66">
        <w:rPr>
          <w:szCs w:val="26"/>
        </w:rPr>
        <w:br/>
      </w:r>
      <w:r w:rsidR="00B55BAA" w:rsidRPr="00C72F66">
        <w:rPr>
          <w:szCs w:val="26"/>
        </w:rPr>
        <w:t>1 766 742 229,56 руб. Увеличены расходы на развитие спортивной инфраструктуры, наход</w:t>
      </w:r>
      <w:bookmarkStart w:id="0" w:name="_GoBack"/>
      <w:r w:rsidR="00B55BAA" w:rsidRPr="00C72F66">
        <w:rPr>
          <w:szCs w:val="26"/>
        </w:rPr>
        <w:t>я</w:t>
      </w:r>
      <w:bookmarkEnd w:id="0"/>
      <w:r w:rsidR="00B55BAA" w:rsidRPr="00C72F66">
        <w:rPr>
          <w:szCs w:val="26"/>
        </w:rPr>
        <w:t>щейся в муниципальной собственности за счет субсидии из краевого бюджета (реконструкция стадиона «Авангард»</w:t>
      </w:r>
      <w:r w:rsidR="005D17A1" w:rsidRPr="00C72F66">
        <w:rPr>
          <w:szCs w:val="26"/>
        </w:rPr>
        <w:t>)</w:t>
      </w:r>
      <w:r w:rsidR="00B55BAA" w:rsidRPr="00C72F66">
        <w:rPr>
          <w:szCs w:val="26"/>
        </w:rPr>
        <w:t>. Так же перераспределены бюджетные назначения за счет средств местного бюджета. Увеличен объем софинансирования из городского бюджета по указанной субсидии на 483 870,97 руб. за счет сокращения расходов на проведение спортивно-массовых мероприятий.</w:t>
      </w:r>
    </w:p>
    <w:p w:rsidR="009A3DEE" w:rsidRPr="00C72F66" w:rsidRDefault="00B55BAA" w:rsidP="007449D6">
      <w:pPr>
        <w:widowControl/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Расходы бюджета </w:t>
      </w:r>
      <w:r w:rsidR="009A3DEE" w:rsidRPr="00C72F66">
        <w:rPr>
          <w:szCs w:val="26"/>
        </w:rPr>
        <w:t xml:space="preserve">на 2025 год уменьшены на </w:t>
      </w:r>
      <w:r w:rsidR="005D17A1" w:rsidRPr="00C72F66">
        <w:rPr>
          <w:szCs w:val="26"/>
        </w:rPr>
        <w:t>46 064 370,20 руб.</w:t>
      </w:r>
      <w:r w:rsidR="009A3DEE" w:rsidRPr="00C72F66">
        <w:rPr>
          <w:szCs w:val="26"/>
        </w:rPr>
        <w:t xml:space="preserve"> и составили 1 7</w:t>
      </w:r>
      <w:r w:rsidR="005D17A1" w:rsidRPr="00C72F66">
        <w:rPr>
          <w:szCs w:val="26"/>
        </w:rPr>
        <w:t xml:space="preserve">39 887 808,18 </w:t>
      </w:r>
      <w:r w:rsidR="009A3DEE" w:rsidRPr="00C72F66">
        <w:rPr>
          <w:szCs w:val="26"/>
        </w:rPr>
        <w:t xml:space="preserve">руб., в связи с </w:t>
      </w:r>
      <w:r w:rsidR="005D17A1" w:rsidRPr="00C72F66">
        <w:rPr>
          <w:szCs w:val="26"/>
        </w:rPr>
        <w:t>уменьшением расходов на развитие спортивной инфраструктуры, находящейся в муниципальной собственности за счет субсидии из краевого бюджета (реконструкция стадиона «Авангард»).</w:t>
      </w:r>
      <w:r w:rsidR="009A3DEE" w:rsidRPr="00C72F66">
        <w:rPr>
          <w:szCs w:val="26"/>
        </w:rPr>
        <w:t xml:space="preserve"> </w:t>
      </w:r>
      <w:r w:rsidR="005D17A1" w:rsidRPr="00C72F66">
        <w:rPr>
          <w:szCs w:val="26"/>
        </w:rPr>
        <w:t xml:space="preserve">За счет средств местного бюджета уменьшена доля софинансирования по указанной субсидии на </w:t>
      </w:r>
      <w:r w:rsidR="00145818" w:rsidRPr="00C72F66">
        <w:rPr>
          <w:szCs w:val="26"/>
        </w:rPr>
        <w:t xml:space="preserve">сумму </w:t>
      </w:r>
      <w:r w:rsidR="005D17A1" w:rsidRPr="00C72F66">
        <w:rPr>
          <w:szCs w:val="26"/>
        </w:rPr>
        <w:t>371 486,85 руб. и направлена на расход</w:t>
      </w:r>
      <w:r w:rsidR="00145818" w:rsidRPr="00C72F66">
        <w:rPr>
          <w:szCs w:val="26"/>
        </w:rPr>
        <w:t>ы</w:t>
      </w:r>
      <w:r w:rsidR="005D17A1" w:rsidRPr="00C72F66">
        <w:rPr>
          <w:szCs w:val="26"/>
        </w:rPr>
        <w:t xml:space="preserve"> на проведение спортивно-массовых мероприятий.</w:t>
      </w:r>
    </w:p>
    <w:p w:rsidR="009A3DEE" w:rsidRPr="00C72F66" w:rsidRDefault="009A3DEE" w:rsidP="0045413B">
      <w:pPr>
        <w:widowControl/>
        <w:spacing w:line="312" w:lineRule="auto"/>
        <w:ind w:firstLine="567"/>
        <w:rPr>
          <w:szCs w:val="26"/>
        </w:rPr>
      </w:pPr>
      <w:r w:rsidRPr="00C72F66">
        <w:rPr>
          <w:szCs w:val="26"/>
        </w:rPr>
        <w:t>Бюджет на 2024 и 2025 годы сбалансирован, дефицит по указанным годам составил 0,00 руб.</w:t>
      </w:r>
    </w:p>
    <w:p w:rsidR="008B6D99" w:rsidRPr="00C72F66" w:rsidRDefault="008B6D99" w:rsidP="008B6D99">
      <w:pPr>
        <w:spacing w:line="271" w:lineRule="auto"/>
        <w:ind w:firstLine="567"/>
        <w:rPr>
          <w:szCs w:val="26"/>
        </w:rPr>
      </w:pPr>
      <w:r w:rsidRPr="00C72F66">
        <w:rPr>
          <w:bCs/>
          <w:szCs w:val="26"/>
        </w:rPr>
        <w:t>7.</w:t>
      </w:r>
      <w:r w:rsidRPr="00C72F66">
        <w:rPr>
          <w:szCs w:val="26"/>
        </w:rPr>
        <w:t xml:space="preserve"> В связи с корректировкой доходной и расходной частей бюджета городского округа предлагается изложить в новой редакции следующие</w:t>
      </w:r>
      <w:r w:rsidRPr="00C72F66">
        <w:rPr>
          <w:b/>
          <w:szCs w:val="26"/>
        </w:rPr>
        <w:t xml:space="preserve"> </w:t>
      </w:r>
      <w:r w:rsidRPr="00C72F66">
        <w:rPr>
          <w:szCs w:val="26"/>
        </w:rPr>
        <w:t>приложения</w:t>
      </w:r>
      <w:r w:rsidR="00667652" w:rsidRPr="00C72F66">
        <w:rPr>
          <w:szCs w:val="26"/>
        </w:rPr>
        <w:t xml:space="preserve"> к проекту МПА</w:t>
      </w:r>
      <w:r w:rsidRPr="00C72F66">
        <w:rPr>
          <w:szCs w:val="26"/>
        </w:rPr>
        <w:t xml:space="preserve"> на 202</w:t>
      </w:r>
      <w:r w:rsidR="000C3F2F" w:rsidRPr="00C72F66">
        <w:rPr>
          <w:szCs w:val="26"/>
        </w:rPr>
        <w:t>3</w:t>
      </w:r>
      <w:r w:rsidRPr="00C72F66">
        <w:rPr>
          <w:szCs w:val="26"/>
        </w:rPr>
        <w:t xml:space="preserve"> год и плановый период 202</w:t>
      </w:r>
      <w:r w:rsidR="000C3F2F" w:rsidRPr="00C72F66">
        <w:rPr>
          <w:szCs w:val="26"/>
        </w:rPr>
        <w:t>4</w:t>
      </w:r>
      <w:r w:rsidRPr="00C72F66">
        <w:rPr>
          <w:szCs w:val="26"/>
        </w:rPr>
        <w:t>-202</w:t>
      </w:r>
      <w:r w:rsidR="000C3F2F" w:rsidRPr="00C72F66">
        <w:rPr>
          <w:szCs w:val="26"/>
        </w:rPr>
        <w:t>5</w:t>
      </w:r>
      <w:r w:rsidRPr="00C72F66">
        <w:rPr>
          <w:szCs w:val="26"/>
        </w:rPr>
        <w:t xml:space="preserve"> годов: </w:t>
      </w:r>
      <w:r w:rsidR="00BA6A99" w:rsidRPr="00C72F66">
        <w:rPr>
          <w:szCs w:val="26"/>
        </w:rPr>
        <w:t>«Объемы доходов бюджета городского округа в 2023-2025 годах»</w:t>
      </w:r>
      <w:r w:rsidRPr="00C72F66">
        <w:rPr>
          <w:szCs w:val="26"/>
        </w:rPr>
        <w:t xml:space="preserve">; </w:t>
      </w:r>
      <w:proofErr w:type="gramStart"/>
      <w:r w:rsidRPr="00C72F66">
        <w:rPr>
          <w:szCs w:val="26"/>
        </w:rPr>
        <w:t>«Источники внутреннего финансирования</w:t>
      </w:r>
      <w:r w:rsidR="00ED5457" w:rsidRPr="00C72F66">
        <w:rPr>
          <w:szCs w:val="26"/>
        </w:rPr>
        <w:t xml:space="preserve"> дефицита</w:t>
      </w:r>
      <w:r w:rsidRPr="00C72F66">
        <w:rPr>
          <w:szCs w:val="26"/>
        </w:rPr>
        <w:t xml:space="preserve"> бюджета городского </w:t>
      </w:r>
      <w:r w:rsidR="00ED5457" w:rsidRPr="00C72F66">
        <w:rPr>
          <w:szCs w:val="26"/>
        </w:rPr>
        <w:t>округа»</w:t>
      </w:r>
      <w:r w:rsidRPr="00C72F66">
        <w:rPr>
          <w:szCs w:val="26"/>
        </w:rPr>
        <w:t xml:space="preserve">, «Распределение бюджетных ассигнований из бюджета городского округа по разделам, подразделам, целевым статьям (муниципальным программам Арсеньевского городского округа и непрограммным направлениям деятельности), группам (группам и подгруппам) видов расходов классификации расходов бюджетов», «Распределение бюджетных ассигнований из бюджета городского округа в ведомственной структуре расходов бюджета», «Распределение бюджетных ассигнований из бюджета городского округа по </w:t>
      </w:r>
      <w:r w:rsidRPr="00C72F66">
        <w:rPr>
          <w:szCs w:val="26"/>
        </w:rPr>
        <w:lastRenderedPageBreak/>
        <w:t>муниципальным программам Арсеньевского</w:t>
      </w:r>
      <w:proofErr w:type="gramEnd"/>
      <w:r w:rsidRPr="00C72F66">
        <w:rPr>
          <w:szCs w:val="26"/>
        </w:rPr>
        <w:t xml:space="preserve"> городского округа и непрограммным направлениям деятельности»,</w:t>
      </w:r>
      <w:r w:rsidR="00F44D3C" w:rsidRPr="00C72F66">
        <w:rPr>
          <w:szCs w:val="26"/>
        </w:rPr>
        <w:t xml:space="preserve"> «Распределение бюджетных ассигнований из бюджета городского округа, направленных на реализацию национальных проектов в Арсеньевском городском округе на 2023 год и плановый период 2024 и 2025 годов»</w:t>
      </w:r>
      <w:r w:rsidRPr="00C72F66">
        <w:rPr>
          <w:szCs w:val="26"/>
        </w:rPr>
        <w:t>.</w:t>
      </w:r>
    </w:p>
    <w:p w:rsidR="008B6D99" w:rsidRPr="00C72F66" w:rsidRDefault="008B6D99" w:rsidP="008B6D99">
      <w:pPr>
        <w:spacing w:line="271" w:lineRule="auto"/>
        <w:ind w:firstLine="567"/>
        <w:rPr>
          <w:szCs w:val="26"/>
        </w:rPr>
      </w:pPr>
      <w:r w:rsidRPr="00C72F66">
        <w:rPr>
          <w:szCs w:val="26"/>
        </w:rPr>
        <w:t xml:space="preserve">Результаты финансово-экономической экспертизы проекта МПА «О внесении изменений в муниципальный правовой акт Арсеньевского городского округа от </w:t>
      </w:r>
      <w:r w:rsidR="00D256F8" w:rsidRPr="00C72F66">
        <w:rPr>
          <w:szCs w:val="26"/>
        </w:rPr>
        <w:br/>
      </w:r>
      <w:r w:rsidRPr="00C72F66">
        <w:rPr>
          <w:szCs w:val="26"/>
        </w:rPr>
        <w:t>2</w:t>
      </w:r>
      <w:r w:rsidR="00BA6A99" w:rsidRPr="00C72F66">
        <w:rPr>
          <w:szCs w:val="26"/>
        </w:rPr>
        <w:t>8</w:t>
      </w:r>
      <w:r w:rsidRPr="00C72F66">
        <w:rPr>
          <w:szCs w:val="26"/>
        </w:rPr>
        <w:t xml:space="preserve"> декабря 202</w:t>
      </w:r>
      <w:r w:rsidR="00BA6A99" w:rsidRPr="00C72F66">
        <w:rPr>
          <w:szCs w:val="26"/>
        </w:rPr>
        <w:t>2</w:t>
      </w:r>
      <w:r w:rsidRPr="00C72F66">
        <w:rPr>
          <w:szCs w:val="26"/>
        </w:rPr>
        <w:t xml:space="preserve"> года № </w:t>
      </w:r>
      <w:r w:rsidR="00BA6A99" w:rsidRPr="00C72F66">
        <w:rPr>
          <w:szCs w:val="26"/>
        </w:rPr>
        <w:t>19</w:t>
      </w:r>
      <w:r w:rsidRPr="00C72F66">
        <w:rPr>
          <w:szCs w:val="26"/>
        </w:rPr>
        <w:t>-МПА «О бюджете Арсеньевского городского округа на 202</w:t>
      </w:r>
      <w:r w:rsidR="00BA6A99" w:rsidRPr="00C72F66">
        <w:rPr>
          <w:szCs w:val="26"/>
        </w:rPr>
        <w:t>3</w:t>
      </w:r>
      <w:r w:rsidRPr="00C72F66">
        <w:rPr>
          <w:szCs w:val="26"/>
        </w:rPr>
        <w:t xml:space="preserve"> год и плановый период 202</w:t>
      </w:r>
      <w:r w:rsidR="00BA6A99" w:rsidRPr="00C72F66">
        <w:rPr>
          <w:szCs w:val="26"/>
        </w:rPr>
        <w:t>4</w:t>
      </w:r>
      <w:r w:rsidRPr="00C72F66">
        <w:rPr>
          <w:szCs w:val="26"/>
        </w:rPr>
        <w:t xml:space="preserve"> и 202</w:t>
      </w:r>
      <w:r w:rsidR="00BA6A99" w:rsidRPr="00C72F66">
        <w:rPr>
          <w:szCs w:val="26"/>
        </w:rPr>
        <w:t>5</w:t>
      </w:r>
      <w:r w:rsidRPr="00C72F66">
        <w:rPr>
          <w:szCs w:val="26"/>
        </w:rPr>
        <w:t xml:space="preserve"> годов» свидетельствуют о возможности утверждения вносимых изменений.</w:t>
      </w:r>
    </w:p>
    <w:p w:rsidR="008B6D99" w:rsidRPr="00C72F66" w:rsidRDefault="008B6D99" w:rsidP="008B6D99">
      <w:pPr>
        <w:spacing w:line="271" w:lineRule="auto"/>
        <w:rPr>
          <w:szCs w:val="26"/>
        </w:rPr>
      </w:pPr>
    </w:p>
    <w:p w:rsidR="008B6D99" w:rsidRPr="00C72F66" w:rsidRDefault="008B6D99" w:rsidP="008B6D99">
      <w:pPr>
        <w:spacing w:line="271" w:lineRule="auto"/>
        <w:rPr>
          <w:szCs w:val="26"/>
        </w:rPr>
      </w:pPr>
    </w:p>
    <w:p w:rsidR="008B6D99" w:rsidRPr="00C72F66" w:rsidRDefault="008B6D99" w:rsidP="008B6D99">
      <w:pPr>
        <w:spacing w:line="271" w:lineRule="auto"/>
        <w:rPr>
          <w:szCs w:val="26"/>
        </w:rPr>
      </w:pPr>
    </w:p>
    <w:p w:rsidR="00613E76" w:rsidRPr="00C72F66" w:rsidRDefault="00613E76" w:rsidP="008B6D99">
      <w:pPr>
        <w:spacing w:line="271" w:lineRule="auto"/>
        <w:rPr>
          <w:szCs w:val="26"/>
        </w:rPr>
      </w:pPr>
    </w:p>
    <w:p w:rsidR="002D51DC" w:rsidRPr="00C72F66" w:rsidRDefault="002D51DC" w:rsidP="002D51DC">
      <w:pPr>
        <w:tabs>
          <w:tab w:val="left" w:pos="7797"/>
        </w:tabs>
        <w:spacing w:line="288" w:lineRule="auto"/>
        <w:rPr>
          <w:szCs w:val="26"/>
          <w:shd w:val="clear" w:color="auto" w:fill="FFFFFF"/>
        </w:rPr>
      </w:pPr>
    </w:p>
    <w:p w:rsidR="002D51DC" w:rsidRPr="00C72F66" w:rsidRDefault="002D51DC" w:rsidP="002D51DC">
      <w:pPr>
        <w:tabs>
          <w:tab w:val="left" w:pos="7797"/>
        </w:tabs>
        <w:spacing w:line="288" w:lineRule="auto"/>
        <w:rPr>
          <w:szCs w:val="26"/>
          <w:shd w:val="clear" w:color="auto" w:fill="FFFFFF"/>
        </w:rPr>
      </w:pPr>
    </w:p>
    <w:p w:rsidR="002D51DC" w:rsidRPr="00C72F66" w:rsidRDefault="002D51DC" w:rsidP="002D51DC">
      <w:pPr>
        <w:tabs>
          <w:tab w:val="left" w:pos="7797"/>
        </w:tabs>
        <w:spacing w:line="288" w:lineRule="auto"/>
        <w:rPr>
          <w:szCs w:val="26"/>
          <w:shd w:val="clear" w:color="auto" w:fill="FFFFFF"/>
        </w:rPr>
      </w:pPr>
    </w:p>
    <w:p w:rsidR="002D51DC" w:rsidRPr="00C72F66" w:rsidRDefault="002D51DC" w:rsidP="002D51DC">
      <w:pPr>
        <w:tabs>
          <w:tab w:val="left" w:pos="7797"/>
        </w:tabs>
        <w:spacing w:line="288" w:lineRule="auto"/>
        <w:ind w:firstLine="0"/>
        <w:rPr>
          <w:szCs w:val="26"/>
          <w:shd w:val="clear" w:color="auto" w:fill="FFFFFF"/>
        </w:rPr>
      </w:pPr>
      <w:r w:rsidRPr="00C72F66">
        <w:rPr>
          <w:szCs w:val="26"/>
          <w:shd w:val="clear" w:color="auto" w:fill="FFFFFF"/>
        </w:rPr>
        <w:t>Председатель</w:t>
      </w:r>
    </w:p>
    <w:p w:rsidR="002D51DC" w:rsidRPr="00C72F66" w:rsidRDefault="002D51DC" w:rsidP="002D51DC">
      <w:pPr>
        <w:tabs>
          <w:tab w:val="left" w:pos="7797"/>
        </w:tabs>
        <w:spacing w:line="288" w:lineRule="auto"/>
        <w:ind w:firstLine="0"/>
        <w:rPr>
          <w:szCs w:val="26"/>
          <w:shd w:val="clear" w:color="auto" w:fill="FFFFFF"/>
        </w:rPr>
      </w:pPr>
      <w:r w:rsidRPr="00C72F66">
        <w:rPr>
          <w:szCs w:val="26"/>
          <w:shd w:val="clear" w:color="auto" w:fill="FFFFFF"/>
        </w:rPr>
        <w:t xml:space="preserve">Контрольно-счетной палаты </w:t>
      </w:r>
    </w:p>
    <w:p w:rsidR="008B32F6" w:rsidRPr="00C72F66" w:rsidRDefault="002D51DC" w:rsidP="002D51DC">
      <w:pPr>
        <w:tabs>
          <w:tab w:val="left" w:pos="8041"/>
        </w:tabs>
        <w:ind w:firstLine="0"/>
        <w:rPr>
          <w:szCs w:val="26"/>
          <w:shd w:val="clear" w:color="auto" w:fill="FFFFFF"/>
        </w:rPr>
      </w:pPr>
      <w:r w:rsidRPr="00C72F66">
        <w:rPr>
          <w:szCs w:val="26"/>
          <w:shd w:val="clear" w:color="auto" w:fill="FFFFFF"/>
        </w:rPr>
        <w:t>Арсеньевского городского округа                                                                 Е.А. Горобец</w:t>
      </w:r>
    </w:p>
    <w:p w:rsidR="00F77864" w:rsidRPr="00C72F66" w:rsidRDefault="00F77864" w:rsidP="002D51DC">
      <w:pPr>
        <w:tabs>
          <w:tab w:val="left" w:pos="8041"/>
        </w:tabs>
        <w:ind w:firstLine="0"/>
        <w:rPr>
          <w:szCs w:val="26"/>
          <w:shd w:val="clear" w:color="auto" w:fill="FFFFFF"/>
        </w:rPr>
      </w:pPr>
    </w:p>
    <w:p w:rsidR="00F77864" w:rsidRPr="00C72F66" w:rsidRDefault="00F77864" w:rsidP="002D51DC">
      <w:pPr>
        <w:tabs>
          <w:tab w:val="left" w:pos="8041"/>
        </w:tabs>
        <w:ind w:firstLine="0"/>
        <w:rPr>
          <w:szCs w:val="26"/>
          <w:shd w:val="clear" w:color="auto" w:fill="FFFFFF"/>
        </w:rPr>
      </w:pPr>
    </w:p>
    <w:sectPr w:rsidR="00F77864" w:rsidRPr="00C72F66" w:rsidSect="002D5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02" w:rsidRDefault="00355E02">
      <w:r>
        <w:separator/>
      </w:r>
    </w:p>
  </w:endnote>
  <w:endnote w:type="continuationSeparator" w:id="0">
    <w:p w:rsidR="00355E02" w:rsidRDefault="003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71" w:rsidRDefault="00BC7A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113049"/>
      <w:docPartObj>
        <w:docPartGallery w:val="Page Numbers (Bottom of Page)"/>
        <w:docPartUnique/>
      </w:docPartObj>
    </w:sdtPr>
    <w:sdtEndPr/>
    <w:sdtContent>
      <w:p w:rsidR="00BC7A71" w:rsidRDefault="00BC7A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B5C">
          <w:rPr>
            <w:noProof/>
          </w:rPr>
          <w:t>6</w:t>
        </w:r>
        <w:r>
          <w:fldChar w:fldCharType="end"/>
        </w:r>
      </w:p>
    </w:sdtContent>
  </w:sdt>
  <w:p w:rsidR="00BC7A71" w:rsidRDefault="00BC7A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71" w:rsidRDefault="00BC7A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02" w:rsidRDefault="00355E02">
      <w:r>
        <w:separator/>
      </w:r>
    </w:p>
  </w:footnote>
  <w:footnote w:type="continuationSeparator" w:id="0">
    <w:p w:rsidR="00355E02" w:rsidRDefault="0035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71" w:rsidRDefault="00BC7A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54" w:rsidRDefault="005E0F54" w:rsidP="00F057D9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54" w:rsidRDefault="005E0F54" w:rsidP="00CC3586">
    <w:pPr>
      <w:shd w:val="clear" w:color="auto" w:fill="FFFFFF"/>
      <w:tabs>
        <w:tab w:val="left" w:pos="3840"/>
        <w:tab w:val="center" w:pos="4820"/>
      </w:tabs>
      <w:ind w:firstLine="0"/>
      <w:jc w:val="center"/>
      <w:rPr>
        <w:color w:val="000000"/>
        <w:szCs w:val="26"/>
      </w:rPr>
    </w:pPr>
    <w:r>
      <w:rPr>
        <w:noProof/>
        <w:color w:val="000000"/>
        <w:sz w:val="24"/>
        <w:szCs w:val="24"/>
      </w:rPr>
      <w:drawing>
        <wp:inline distT="0" distB="0" distL="0" distR="0" wp14:anchorId="1347E6E8" wp14:editId="4871FECA">
          <wp:extent cx="609600" cy="771525"/>
          <wp:effectExtent l="0" t="0" r="0" b="0"/>
          <wp:docPr id="2" name="Рисунок 2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68C"/>
    <w:multiLevelType w:val="hybridMultilevel"/>
    <w:tmpl w:val="66AC74E8"/>
    <w:lvl w:ilvl="0" w:tplc="F7C6E8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23044"/>
    <w:multiLevelType w:val="hybridMultilevel"/>
    <w:tmpl w:val="DDAEF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472308"/>
    <w:multiLevelType w:val="hybridMultilevel"/>
    <w:tmpl w:val="D84C7D00"/>
    <w:lvl w:ilvl="0" w:tplc="B336A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14EE"/>
    <w:multiLevelType w:val="multilevel"/>
    <w:tmpl w:val="3E70C9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FA45DFB"/>
    <w:multiLevelType w:val="hybridMultilevel"/>
    <w:tmpl w:val="FD30A276"/>
    <w:lvl w:ilvl="0" w:tplc="F7C6E8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E91836"/>
    <w:multiLevelType w:val="hybridMultilevel"/>
    <w:tmpl w:val="70E689A8"/>
    <w:lvl w:ilvl="0" w:tplc="2E608A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4A40AA"/>
    <w:multiLevelType w:val="hybridMultilevel"/>
    <w:tmpl w:val="A0DE0168"/>
    <w:lvl w:ilvl="0" w:tplc="67F0F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256347"/>
    <w:multiLevelType w:val="hybridMultilevel"/>
    <w:tmpl w:val="B84AA680"/>
    <w:lvl w:ilvl="0" w:tplc="473EA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293594"/>
    <w:multiLevelType w:val="hybridMultilevel"/>
    <w:tmpl w:val="5CE8B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DB0F79"/>
    <w:multiLevelType w:val="hybridMultilevel"/>
    <w:tmpl w:val="B5B21038"/>
    <w:lvl w:ilvl="0" w:tplc="0419000F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0CA0"/>
    <w:rsid w:val="00000F71"/>
    <w:rsid w:val="0000174A"/>
    <w:rsid w:val="00002637"/>
    <w:rsid w:val="00012375"/>
    <w:rsid w:val="00012D49"/>
    <w:rsid w:val="000135C1"/>
    <w:rsid w:val="00014618"/>
    <w:rsid w:val="00016856"/>
    <w:rsid w:val="0001698C"/>
    <w:rsid w:val="000174EE"/>
    <w:rsid w:val="000216A5"/>
    <w:rsid w:val="00024C02"/>
    <w:rsid w:val="00024E0A"/>
    <w:rsid w:val="00026135"/>
    <w:rsid w:val="00030A3F"/>
    <w:rsid w:val="00032044"/>
    <w:rsid w:val="000326AE"/>
    <w:rsid w:val="000345EF"/>
    <w:rsid w:val="00034CA7"/>
    <w:rsid w:val="000363DB"/>
    <w:rsid w:val="00040304"/>
    <w:rsid w:val="00045651"/>
    <w:rsid w:val="00045A33"/>
    <w:rsid w:val="00045CD8"/>
    <w:rsid w:val="00054A01"/>
    <w:rsid w:val="0005515C"/>
    <w:rsid w:val="0005604F"/>
    <w:rsid w:val="000578BD"/>
    <w:rsid w:val="0006313E"/>
    <w:rsid w:val="00063452"/>
    <w:rsid w:val="00063C32"/>
    <w:rsid w:val="00065EFB"/>
    <w:rsid w:val="00067BE5"/>
    <w:rsid w:val="00070A2E"/>
    <w:rsid w:val="00073949"/>
    <w:rsid w:val="00076921"/>
    <w:rsid w:val="00077747"/>
    <w:rsid w:val="00077877"/>
    <w:rsid w:val="00082CE0"/>
    <w:rsid w:val="00084439"/>
    <w:rsid w:val="0008592B"/>
    <w:rsid w:val="00086958"/>
    <w:rsid w:val="00087D1C"/>
    <w:rsid w:val="00090679"/>
    <w:rsid w:val="000907FF"/>
    <w:rsid w:val="00091100"/>
    <w:rsid w:val="000919EC"/>
    <w:rsid w:val="00093040"/>
    <w:rsid w:val="00094EA4"/>
    <w:rsid w:val="000951C9"/>
    <w:rsid w:val="00096ED7"/>
    <w:rsid w:val="000A0D58"/>
    <w:rsid w:val="000A23C2"/>
    <w:rsid w:val="000A407A"/>
    <w:rsid w:val="000A732D"/>
    <w:rsid w:val="000A7746"/>
    <w:rsid w:val="000A7F86"/>
    <w:rsid w:val="000B0688"/>
    <w:rsid w:val="000B0C14"/>
    <w:rsid w:val="000B3FA9"/>
    <w:rsid w:val="000B4CE4"/>
    <w:rsid w:val="000B6070"/>
    <w:rsid w:val="000B6B09"/>
    <w:rsid w:val="000B7377"/>
    <w:rsid w:val="000C0C60"/>
    <w:rsid w:val="000C0FBA"/>
    <w:rsid w:val="000C344F"/>
    <w:rsid w:val="000C3F2F"/>
    <w:rsid w:val="000C6A2B"/>
    <w:rsid w:val="000C6F09"/>
    <w:rsid w:val="000C78D6"/>
    <w:rsid w:val="000D0423"/>
    <w:rsid w:val="000D0B85"/>
    <w:rsid w:val="000D162F"/>
    <w:rsid w:val="000D2626"/>
    <w:rsid w:val="000D3012"/>
    <w:rsid w:val="000D357E"/>
    <w:rsid w:val="000D418A"/>
    <w:rsid w:val="000D652A"/>
    <w:rsid w:val="000E090B"/>
    <w:rsid w:val="000E1256"/>
    <w:rsid w:val="000E20F1"/>
    <w:rsid w:val="000E240D"/>
    <w:rsid w:val="000E3E91"/>
    <w:rsid w:val="000F2850"/>
    <w:rsid w:val="000F2D5B"/>
    <w:rsid w:val="000F2D8D"/>
    <w:rsid w:val="000F4B0A"/>
    <w:rsid w:val="000F503B"/>
    <w:rsid w:val="000F52D9"/>
    <w:rsid w:val="000F6F62"/>
    <w:rsid w:val="00102518"/>
    <w:rsid w:val="00102B58"/>
    <w:rsid w:val="00102E65"/>
    <w:rsid w:val="001053DD"/>
    <w:rsid w:val="00105D57"/>
    <w:rsid w:val="00111021"/>
    <w:rsid w:val="001116B9"/>
    <w:rsid w:val="001118D1"/>
    <w:rsid w:val="00111ABA"/>
    <w:rsid w:val="00112CAD"/>
    <w:rsid w:val="00115A31"/>
    <w:rsid w:val="00116E1F"/>
    <w:rsid w:val="0011718D"/>
    <w:rsid w:val="00117D23"/>
    <w:rsid w:val="00120B8C"/>
    <w:rsid w:val="001217F4"/>
    <w:rsid w:val="001220B2"/>
    <w:rsid w:val="00122DDD"/>
    <w:rsid w:val="001235F9"/>
    <w:rsid w:val="00125ACA"/>
    <w:rsid w:val="00126768"/>
    <w:rsid w:val="00127C3F"/>
    <w:rsid w:val="00127EC8"/>
    <w:rsid w:val="00132F18"/>
    <w:rsid w:val="00135BDE"/>
    <w:rsid w:val="00141A3F"/>
    <w:rsid w:val="00141FB1"/>
    <w:rsid w:val="00143B1B"/>
    <w:rsid w:val="00143FDD"/>
    <w:rsid w:val="00145512"/>
    <w:rsid w:val="00145818"/>
    <w:rsid w:val="00145E24"/>
    <w:rsid w:val="0014678C"/>
    <w:rsid w:val="00146CAF"/>
    <w:rsid w:val="00150A68"/>
    <w:rsid w:val="00150E41"/>
    <w:rsid w:val="0015485D"/>
    <w:rsid w:val="00154F65"/>
    <w:rsid w:val="001571D7"/>
    <w:rsid w:val="0015753C"/>
    <w:rsid w:val="001622AC"/>
    <w:rsid w:val="00166E19"/>
    <w:rsid w:val="00167EBF"/>
    <w:rsid w:val="001720FA"/>
    <w:rsid w:val="0017358A"/>
    <w:rsid w:val="00173D1A"/>
    <w:rsid w:val="00173E68"/>
    <w:rsid w:val="00174024"/>
    <w:rsid w:val="00177478"/>
    <w:rsid w:val="00180293"/>
    <w:rsid w:val="00183035"/>
    <w:rsid w:val="0018344A"/>
    <w:rsid w:val="00183797"/>
    <w:rsid w:val="0018551A"/>
    <w:rsid w:val="00185EFB"/>
    <w:rsid w:val="00186D16"/>
    <w:rsid w:val="00187854"/>
    <w:rsid w:val="00190AFC"/>
    <w:rsid w:val="00192C10"/>
    <w:rsid w:val="0019745B"/>
    <w:rsid w:val="00197DD5"/>
    <w:rsid w:val="00197DF3"/>
    <w:rsid w:val="001A0425"/>
    <w:rsid w:val="001A1703"/>
    <w:rsid w:val="001A228F"/>
    <w:rsid w:val="001A3CDE"/>
    <w:rsid w:val="001A4163"/>
    <w:rsid w:val="001A6D00"/>
    <w:rsid w:val="001B0022"/>
    <w:rsid w:val="001B0D86"/>
    <w:rsid w:val="001B21F3"/>
    <w:rsid w:val="001B2A2A"/>
    <w:rsid w:val="001B3486"/>
    <w:rsid w:val="001B5874"/>
    <w:rsid w:val="001B6FDB"/>
    <w:rsid w:val="001C001C"/>
    <w:rsid w:val="001C12F8"/>
    <w:rsid w:val="001C13EF"/>
    <w:rsid w:val="001C1E81"/>
    <w:rsid w:val="001C38B9"/>
    <w:rsid w:val="001C4330"/>
    <w:rsid w:val="001C553E"/>
    <w:rsid w:val="001C57EF"/>
    <w:rsid w:val="001C5BEF"/>
    <w:rsid w:val="001C6AFE"/>
    <w:rsid w:val="001C6D11"/>
    <w:rsid w:val="001C724A"/>
    <w:rsid w:val="001D0102"/>
    <w:rsid w:val="001D07BA"/>
    <w:rsid w:val="001D0988"/>
    <w:rsid w:val="001D0EFD"/>
    <w:rsid w:val="001D1A1F"/>
    <w:rsid w:val="001D210B"/>
    <w:rsid w:val="001D2795"/>
    <w:rsid w:val="001D2F4F"/>
    <w:rsid w:val="001D36C7"/>
    <w:rsid w:val="001D3877"/>
    <w:rsid w:val="001D3DDF"/>
    <w:rsid w:val="001D5387"/>
    <w:rsid w:val="001D6232"/>
    <w:rsid w:val="001D65F2"/>
    <w:rsid w:val="001D721C"/>
    <w:rsid w:val="001E180E"/>
    <w:rsid w:val="001E6B70"/>
    <w:rsid w:val="001F0889"/>
    <w:rsid w:val="001F1269"/>
    <w:rsid w:val="001F185D"/>
    <w:rsid w:val="001F38B4"/>
    <w:rsid w:val="001F444C"/>
    <w:rsid w:val="001F4736"/>
    <w:rsid w:val="001F4C80"/>
    <w:rsid w:val="001F7F13"/>
    <w:rsid w:val="002000CC"/>
    <w:rsid w:val="002024CF"/>
    <w:rsid w:val="002035BA"/>
    <w:rsid w:val="0020517D"/>
    <w:rsid w:val="002065AB"/>
    <w:rsid w:val="002107F8"/>
    <w:rsid w:val="00211E50"/>
    <w:rsid w:val="002123BC"/>
    <w:rsid w:val="002127A6"/>
    <w:rsid w:val="0021313C"/>
    <w:rsid w:val="002239B5"/>
    <w:rsid w:val="0022562D"/>
    <w:rsid w:val="00226462"/>
    <w:rsid w:val="00227AB7"/>
    <w:rsid w:val="00230535"/>
    <w:rsid w:val="00234788"/>
    <w:rsid w:val="00234F0E"/>
    <w:rsid w:val="0023605F"/>
    <w:rsid w:val="0023765B"/>
    <w:rsid w:val="00237E7F"/>
    <w:rsid w:val="0024063F"/>
    <w:rsid w:val="00240B2C"/>
    <w:rsid w:val="00241B32"/>
    <w:rsid w:val="0024264E"/>
    <w:rsid w:val="00242DB5"/>
    <w:rsid w:val="00244593"/>
    <w:rsid w:val="00244B0E"/>
    <w:rsid w:val="00246A22"/>
    <w:rsid w:val="00247305"/>
    <w:rsid w:val="0025096D"/>
    <w:rsid w:val="00250B52"/>
    <w:rsid w:val="00251D0F"/>
    <w:rsid w:val="00252256"/>
    <w:rsid w:val="00253B6A"/>
    <w:rsid w:val="00253D94"/>
    <w:rsid w:val="00255305"/>
    <w:rsid w:val="00260204"/>
    <w:rsid w:val="0026092D"/>
    <w:rsid w:val="00261014"/>
    <w:rsid w:val="00261A10"/>
    <w:rsid w:val="00262C85"/>
    <w:rsid w:val="002634D7"/>
    <w:rsid w:val="00263CC9"/>
    <w:rsid w:val="0027165D"/>
    <w:rsid w:val="00273E7F"/>
    <w:rsid w:val="0027476D"/>
    <w:rsid w:val="00274F2C"/>
    <w:rsid w:val="00280AD5"/>
    <w:rsid w:val="002814B7"/>
    <w:rsid w:val="00281676"/>
    <w:rsid w:val="00282980"/>
    <w:rsid w:val="002845B3"/>
    <w:rsid w:val="0028590E"/>
    <w:rsid w:val="002860CA"/>
    <w:rsid w:val="00286612"/>
    <w:rsid w:val="00290B0F"/>
    <w:rsid w:val="00293C6F"/>
    <w:rsid w:val="002A0CBD"/>
    <w:rsid w:val="002A3D2A"/>
    <w:rsid w:val="002A3F75"/>
    <w:rsid w:val="002A6804"/>
    <w:rsid w:val="002A7F0E"/>
    <w:rsid w:val="002A7F72"/>
    <w:rsid w:val="002B1996"/>
    <w:rsid w:val="002B1D0C"/>
    <w:rsid w:val="002B2A27"/>
    <w:rsid w:val="002B2EA6"/>
    <w:rsid w:val="002B3004"/>
    <w:rsid w:val="002B5755"/>
    <w:rsid w:val="002B59C3"/>
    <w:rsid w:val="002C1741"/>
    <w:rsid w:val="002C29CE"/>
    <w:rsid w:val="002C2A5B"/>
    <w:rsid w:val="002C31D7"/>
    <w:rsid w:val="002C37DE"/>
    <w:rsid w:val="002C37EE"/>
    <w:rsid w:val="002C4069"/>
    <w:rsid w:val="002C58F9"/>
    <w:rsid w:val="002C59A3"/>
    <w:rsid w:val="002C5B53"/>
    <w:rsid w:val="002C5E33"/>
    <w:rsid w:val="002C7FE5"/>
    <w:rsid w:val="002D1F09"/>
    <w:rsid w:val="002D2481"/>
    <w:rsid w:val="002D302A"/>
    <w:rsid w:val="002D3F67"/>
    <w:rsid w:val="002D51DC"/>
    <w:rsid w:val="002D67CC"/>
    <w:rsid w:val="002D76DB"/>
    <w:rsid w:val="002D7B17"/>
    <w:rsid w:val="002D7E75"/>
    <w:rsid w:val="002E0063"/>
    <w:rsid w:val="002E17EE"/>
    <w:rsid w:val="002E246B"/>
    <w:rsid w:val="002E2A9B"/>
    <w:rsid w:val="002E689F"/>
    <w:rsid w:val="002E7991"/>
    <w:rsid w:val="002E7F76"/>
    <w:rsid w:val="002F0D9E"/>
    <w:rsid w:val="002F4484"/>
    <w:rsid w:val="002F4AD1"/>
    <w:rsid w:val="002F5299"/>
    <w:rsid w:val="002F5E88"/>
    <w:rsid w:val="002F692D"/>
    <w:rsid w:val="00300BE3"/>
    <w:rsid w:val="00300FA4"/>
    <w:rsid w:val="00301AE6"/>
    <w:rsid w:val="00301B5A"/>
    <w:rsid w:val="00302090"/>
    <w:rsid w:val="0030294B"/>
    <w:rsid w:val="00302E94"/>
    <w:rsid w:val="00305040"/>
    <w:rsid w:val="00306067"/>
    <w:rsid w:val="00306BC4"/>
    <w:rsid w:val="0030712F"/>
    <w:rsid w:val="0031034C"/>
    <w:rsid w:val="00310DFD"/>
    <w:rsid w:val="003115FE"/>
    <w:rsid w:val="003120D3"/>
    <w:rsid w:val="003138A0"/>
    <w:rsid w:val="0031598F"/>
    <w:rsid w:val="00315D4E"/>
    <w:rsid w:val="00322715"/>
    <w:rsid w:val="00323E99"/>
    <w:rsid w:val="003265FA"/>
    <w:rsid w:val="00327114"/>
    <w:rsid w:val="003277F4"/>
    <w:rsid w:val="00330B42"/>
    <w:rsid w:val="00332518"/>
    <w:rsid w:val="003329BA"/>
    <w:rsid w:val="00332BCB"/>
    <w:rsid w:val="00334853"/>
    <w:rsid w:val="003355CD"/>
    <w:rsid w:val="00336175"/>
    <w:rsid w:val="00336BA2"/>
    <w:rsid w:val="00343E17"/>
    <w:rsid w:val="00344CB5"/>
    <w:rsid w:val="003467AB"/>
    <w:rsid w:val="00351103"/>
    <w:rsid w:val="0035149D"/>
    <w:rsid w:val="00351542"/>
    <w:rsid w:val="00351603"/>
    <w:rsid w:val="003518FC"/>
    <w:rsid w:val="0035284A"/>
    <w:rsid w:val="00355E02"/>
    <w:rsid w:val="0035606B"/>
    <w:rsid w:val="00356A15"/>
    <w:rsid w:val="00357EA6"/>
    <w:rsid w:val="00360074"/>
    <w:rsid w:val="003607C7"/>
    <w:rsid w:val="00360D32"/>
    <w:rsid w:val="003611AC"/>
    <w:rsid w:val="00364E2D"/>
    <w:rsid w:val="00364EEC"/>
    <w:rsid w:val="003654C8"/>
    <w:rsid w:val="00366F6E"/>
    <w:rsid w:val="003671B3"/>
    <w:rsid w:val="00367D11"/>
    <w:rsid w:val="0037173A"/>
    <w:rsid w:val="00375651"/>
    <w:rsid w:val="00375A93"/>
    <w:rsid w:val="00380D3D"/>
    <w:rsid w:val="00381C36"/>
    <w:rsid w:val="003821CE"/>
    <w:rsid w:val="003831BB"/>
    <w:rsid w:val="00384A1D"/>
    <w:rsid w:val="00384A41"/>
    <w:rsid w:val="00386123"/>
    <w:rsid w:val="00387D28"/>
    <w:rsid w:val="00392A3F"/>
    <w:rsid w:val="00395B68"/>
    <w:rsid w:val="0039615F"/>
    <w:rsid w:val="0039622B"/>
    <w:rsid w:val="00396567"/>
    <w:rsid w:val="00396EDB"/>
    <w:rsid w:val="00397553"/>
    <w:rsid w:val="003A01DC"/>
    <w:rsid w:val="003A23F5"/>
    <w:rsid w:val="003A3FBB"/>
    <w:rsid w:val="003A4287"/>
    <w:rsid w:val="003A4C39"/>
    <w:rsid w:val="003A50B7"/>
    <w:rsid w:val="003A54D7"/>
    <w:rsid w:val="003A6E4A"/>
    <w:rsid w:val="003B2273"/>
    <w:rsid w:val="003B2F69"/>
    <w:rsid w:val="003B4FD3"/>
    <w:rsid w:val="003C3018"/>
    <w:rsid w:val="003C4C03"/>
    <w:rsid w:val="003C63F7"/>
    <w:rsid w:val="003C6CE4"/>
    <w:rsid w:val="003C7674"/>
    <w:rsid w:val="003D03F9"/>
    <w:rsid w:val="003D1315"/>
    <w:rsid w:val="003D1443"/>
    <w:rsid w:val="003D1983"/>
    <w:rsid w:val="003D36CB"/>
    <w:rsid w:val="003D3FC5"/>
    <w:rsid w:val="003D5E4E"/>
    <w:rsid w:val="003D715C"/>
    <w:rsid w:val="003E07FB"/>
    <w:rsid w:val="003E6EC1"/>
    <w:rsid w:val="003F18E0"/>
    <w:rsid w:val="0040172E"/>
    <w:rsid w:val="00403018"/>
    <w:rsid w:val="00410F12"/>
    <w:rsid w:val="0041248A"/>
    <w:rsid w:val="00412E02"/>
    <w:rsid w:val="00414F7B"/>
    <w:rsid w:val="00415F25"/>
    <w:rsid w:val="00416063"/>
    <w:rsid w:val="0041650D"/>
    <w:rsid w:val="0041769D"/>
    <w:rsid w:val="004179D5"/>
    <w:rsid w:val="0042064B"/>
    <w:rsid w:val="00420AF0"/>
    <w:rsid w:val="00423524"/>
    <w:rsid w:val="0042352F"/>
    <w:rsid w:val="00425D67"/>
    <w:rsid w:val="00426A50"/>
    <w:rsid w:val="00430738"/>
    <w:rsid w:val="00431EC1"/>
    <w:rsid w:val="00441222"/>
    <w:rsid w:val="00441607"/>
    <w:rsid w:val="00441798"/>
    <w:rsid w:val="00442BD3"/>
    <w:rsid w:val="00444490"/>
    <w:rsid w:val="0044480C"/>
    <w:rsid w:val="00445AE0"/>
    <w:rsid w:val="00452918"/>
    <w:rsid w:val="00453048"/>
    <w:rsid w:val="00453633"/>
    <w:rsid w:val="0045413B"/>
    <w:rsid w:val="00455972"/>
    <w:rsid w:val="0045610C"/>
    <w:rsid w:val="004577DC"/>
    <w:rsid w:val="00457B15"/>
    <w:rsid w:val="0046084E"/>
    <w:rsid w:val="0046155A"/>
    <w:rsid w:val="00463728"/>
    <w:rsid w:val="004650EC"/>
    <w:rsid w:val="00466BD1"/>
    <w:rsid w:val="00467478"/>
    <w:rsid w:val="00470E76"/>
    <w:rsid w:val="0047132F"/>
    <w:rsid w:val="004719F4"/>
    <w:rsid w:val="004731EB"/>
    <w:rsid w:val="004762AE"/>
    <w:rsid w:val="00477245"/>
    <w:rsid w:val="00477455"/>
    <w:rsid w:val="004776AA"/>
    <w:rsid w:val="004806B2"/>
    <w:rsid w:val="00484425"/>
    <w:rsid w:val="0048495F"/>
    <w:rsid w:val="00485142"/>
    <w:rsid w:val="00491796"/>
    <w:rsid w:val="0049202C"/>
    <w:rsid w:val="004953BA"/>
    <w:rsid w:val="00495ECC"/>
    <w:rsid w:val="0049660F"/>
    <w:rsid w:val="004A1FC6"/>
    <w:rsid w:val="004A2670"/>
    <w:rsid w:val="004A474F"/>
    <w:rsid w:val="004A4C83"/>
    <w:rsid w:val="004A4F71"/>
    <w:rsid w:val="004A54A5"/>
    <w:rsid w:val="004A721A"/>
    <w:rsid w:val="004A7A25"/>
    <w:rsid w:val="004B09E7"/>
    <w:rsid w:val="004B2BE5"/>
    <w:rsid w:val="004B520E"/>
    <w:rsid w:val="004B6B7E"/>
    <w:rsid w:val="004B7515"/>
    <w:rsid w:val="004B7754"/>
    <w:rsid w:val="004B7B5C"/>
    <w:rsid w:val="004C08BF"/>
    <w:rsid w:val="004C415D"/>
    <w:rsid w:val="004C5D99"/>
    <w:rsid w:val="004C6698"/>
    <w:rsid w:val="004C7D15"/>
    <w:rsid w:val="004D1234"/>
    <w:rsid w:val="004D1C89"/>
    <w:rsid w:val="004D221F"/>
    <w:rsid w:val="004D34AB"/>
    <w:rsid w:val="004D4298"/>
    <w:rsid w:val="004D497C"/>
    <w:rsid w:val="004D4AE4"/>
    <w:rsid w:val="004D56F2"/>
    <w:rsid w:val="004D78D2"/>
    <w:rsid w:val="004D7E64"/>
    <w:rsid w:val="004E04D1"/>
    <w:rsid w:val="004E1265"/>
    <w:rsid w:val="004E172D"/>
    <w:rsid w:val="004E1F96"/>
    <w:rsid w:val="004E2B00"/>
    <w:rsid w:val="004E37AA"/>
    <w:rsid w:val="004E590A"/>
    <w:rsid w:val="004F02FE"/>
    <w:rsid w:val="004F1406"/>
    <w:rsid w:val="004F375B"/>
    <w:rsid w:val="004F37DE"/>
    <w:rsid w:val="004F48AF"/>
    <w:rsid w:val="0050314D"/>
    <w:rsid w:val="005031A3"/>
    <w:rsid w:val="0050588C"/>
    <w:rsid w:val="00505BA4"/>
    <w:rsid w:val="005063B1"/>
    <w:rsid w:val="0050733E"/>
    <w:rsid w:val="005111E2"/>
    <w:rsid w:val="0051268A"/>
    <w:rsid w:val="00513C34"/>
    <w:rsid w:val="00513DAD"/>
    <w:rsid w:val="005145EF"/>
    <w:rsid w:val="0051500F"/>
    <w:rsid w:val="00515D27"/>
    <w:rsid w:val="00516CD3"/>
    <w:rsid w:val="00516F66"/>
    <w:rsid w:val="00517693"/>
    <w:rsid w:val="005176B2"/>
    <w:rsid w:val="00520866"/>
    <w:rsid w:val="005220EE"/>
    <w:rsid w:val="00522C72"/>
    <w:rsid w:val="0052315D"/>
    <w:rsid w:val="0052362A"/>
    <w:rsid w:val="00523EDD"/>
    <w:rsid w:val="00525DCC"/>
    <w:rsid w:val="005308D4"/>
    <w:rsid w:val="00532541"/>
    <w:rsid w:val="0053284D"/>
    <w:rsid w:val="005368F8"/>
    <w:rsid w:val="00537E29"/>
    <w:rsid w:val="005409BE"/>
    <w:rsid w:val="0054457C"/>
    <w:rsid w:val="00547B5F"/>
    <w:rsid w:val="005506FD"/>
    <w:rsid w:val="005507E5"/>
    <w:rsid w:val="00550FF4"/>
    <w:rsid w:val="00553252"/>
    <w:rsid w:val="0055541B"/>
    <w:rsid w:val="005557C1"/>
    <w:rsid w:val="005558C3"/>
    <w:rsid w:val="005563EF"/>
    <w:rsid w:val="00556410"/>
    <w:rsid w:val="00560E9B"/>
    <w:rsid w:val="00565055"/>
    <w:rsid w:val="00565895"/>
    <w:rsid w:val="0057096F"/>
    <w:rsid w:val="00571A5C"/>
    <w:rsid w:val="00572F7D"/>
    <w:rsid w:val="005747D9"/>
    <w:rsid w:val="00575703"/>
    <w:rsid w:val="00575C16"/>
    <w:rsid w:val="0057646E"/>
    <w:rsid w:val="005776DE"/>
    <w:rsid w:val="0058070F"/>
    <w:rsid w:val="005811D1"/>
    <w:rsid w:val="00581830"/>
    <w:rsid w:val="00582DDA"/>
    <w:rsid w:val="00582F8E"/>
    <w:rsid w:val="005832B1"/>
    <w:rsid w:val="00590456"/>
    <w:rsid w:val="00590ADE"/>
    <w:rsid w:val="005929FC"/>
    <w:rsid w:val="00595F30"/>
    <w:rsid w:val="00597837"/>
    <w:rsid w:val="005A3D3E"/>
    <w:rsid w:val="005A4CFC"/>
    <w:rsid w:val="005A55C1"/>
    <w:rsid w:val="005A6245"/>
    <w:rsid w:val="005A65FC"/>
    <w:rsid w:val="005A6C79"/>
    <w:rsid w:val="005A7754"/>
    <w:rsid w:val="005B01B5"/>
    <w:rsid w:val="005B1B8A"/>
    <w:rsid w:val="005B1F0D"/>
    <w:rsid w:val="005B2E35"/>
    <w:rsid w:val="005B418D"/>
    <w:rsid w:val="005B5CD3"/>
    <w:rsid w:val="005B6343"/>
    <w:rsid w:val="005B7BAD"/>
    <w:rsid w:val="005C1512"/>
    <w:rsid w:val="005C3294"/>
    <w:rsid w:val="005C6DE2"/>
    <w:rsid w:val="005D113F"/>
    <w:rsid w:val="005D1530"/>
    <w:rsid w:val="005D17A1"/>
    <w:rsid w:val="005D1A9A"/>
    <w:rsid w:val="005D1C53"/>
    <w:rsid w:val="005D246F"/>
    <w:rsid w:val="005D3112"/>
    <w:rsid w:val="005D4296"/>
    <w:rsid w:val="005D68BA"/>
    <w:rsid w:val="005D72FC"/>
    <w:rsid w:val="005E0F54"/>
    <w:rsid w:val="005E1BA8"/>
    <w:rsid w:val="005E3C70"/>
    <w:rsid w:val="005E5BB5"/>
    <w:rsid w:val="005E7EAB"/>
    <w:rsid w:val="005F375A"/>
    <w:rsid w:val="005F3FBA"/>
    <w:rsid w:val="005F45EB"/>
    <w:rsid w:val="005F7019"/>
    <w:rsid w:val="005F76A6"/>
    <w:rsid w:val="00601C14"/>
    <w:rsid w:val="00604391"/>
    <w:rsid w:val="00605412"/>
    <w:rsid w:val="00605B5E"/>
    <w:rsid w:val="00605D4C"/>
    <w:rsid w:val="006123C0"/>
    <w:rsid w:val="00613E76"/>
    <w:rsid w:val="00613ED6"/>
    <w:rsid w:val="006158B6"/>
    <w:rsid w:val="00617E15"/>
    <w:rsid w:val="00617F70"/>
    <w:rsid w:val="00620635"/>
    <w:rsid w:val="0062398C"/>
    <w:rsid w:val="006245FA"/>
    <w:rsid w:val="00624630"/>
    <w:rsid w:val="006247FA"/>
    <w:rsid w:val="00626155"/>
    <w:rsid w:val="00627DC0"/>
    <w:rsid w:val="00630191"/>
    <w:rsid w:val="00633259"/>
    <w:rsid w:val="00634A4E"/>
    <w:rsid w:val="00637FC5"/>
    <w:rsid w:val="00641135"/>
    <w:rsid w:val="00644308"/>
    <w:rsid w:val="00645439"/>
    <w:rsid w:val="006454B4"/>
    <w:rsid w:val="00646596"/>
    <w:rsid w:val="00647758"/>
    <w:rsid w:val="00651CE4"/>
    <w:rsid w:val="00652BD4"/>
    <w:rsid w:val="00652E2D"/>
    <w:rsid w:val="00653642"/>
    <w:rsid w:val="00653AC6"/>
    <w:rsid w:val="006561B7"/>
    <w:rsid w:val="00657045"/>
    <w:rsid w:val="00660216"/>
    <w:rsid w:val="0066074F"/>
    <w:rsid w:val="0066475D"/>
    <w:rsid w:val="00667652"/>
    <w:rsid w:val="00670C79"/>
    <w:rsid w:val="0067122B"/>
    <w:rsid w:val="006740EA"/>
    <w:rsid w:val="006763A8"/>
    <w:rsid w:val="00677BB5"/>
    <w:rsid w:val="00680823"/>
    <w:rsid w:val="0068139B"/>
    <w:rsid w:val="0068165E"/>
    <w:rsid w:val="006863C9"/>
    <w:rsid w:val="00687587"/>
    <w:rsid w:val="00687D71"/>
    <w:rsid w:val="00692866"/>
    <w:rsid w:val="00693600"/>
    <w:rsid w:val="006956A7"/>
    <w:rsid w:val="006970AB"/>
    <w:rsid w:val="006A0D2E"/>
    <w:rsid w:val="006A0DB4"/>
    <w:rsid w:val="006A3FB2"/>
    <w:rsid w:val="006A7761"/>
    <w:rsid w:val="006B1196"/>
    <w:rsid w:val="006B420A"/>
    <w:rsid w:val="006B42A1"/>
    <w:rsid w:val="006B4685"/>
    <w:rsid w:val="006B51FC"/>
    <w:rsid w:val="006B5D4E"/>
    <w:rsid w:val="006C1C4E"/>
    <w:rsid w:val="006C247E"/>
    <w:rsid w:val="006C2B54"/>
    <w:rsid w:val="006C4E4E"/>
    <w:rsid w:val="006C5DF8"/>
    <w:rsid w:val="006D0C86"/>
    <w:rsid w:val="006D101F"/>
    <w:rsid w:val="006D158F"/>
    <w:rsid w:val="006D2365"/>
    <w:rsid w:val="006D23C4"/>
    <w:rsid w:val="006D4270"/>
    <w:rsid w:val="006D45D0"/>
    <w:rsid w:val="006D7B53"/>
    <w:rsid w:val="006E0025"/>
    <w:rsid w:val="006E316B"/>
    <w:rsid w:val="006E3A74"/>
    <w:rsid w:val="006E43D6"/>
    <w:rsid w:val="006E7B7F"/>
    <w:rsid w:val="006F0230"/>
    <w:rsid w:val="006F10C3"/>
    <w:rsid w:val="006F3F59"/>
    <w:rsid w:val="006F5F8D"/>
    <w:rsid w:val="006F6F9C"/>
    <w:rsid w:val="00700174"/>
    <w:rsid w:val="00700F97"/>
    <w:rsid w:val="00701183"/>
    <w:rsid w:val="00701B4E"/>
    <w:rsid w:val="00701F0D"/>
    <w:rsid w:val="00702630"/>
    <w:rsid w:val="00703C8C"/>
    <w:rsid w:val="00711D6B"/>
    <w:rsid w:val="00711FFE"/>
    <w:rsid w:val="00713C2F"/>
    <w:rsid w:val="00714627"/>
    <w:rsid w:val="007154FE"/>
    <w:rsid w:val="00717A85"/>
    <w:rsid w:val="007207E7"/>
    <w:rsid w:val="00724C63"/>
    <w:rsid w:val="00725BC9"/>
    <w:rsid w:val="007312D4"/>
    <w:rsid w:val="0073150C"/>
    <w:rsid w:val="0073241F"/>
    <w:rsid w:val="007324CE"/>
    <w:rsid w:val="00734596"/>
    <w:rsid w:val="00735BB4"/>
    <w:rsid w:val="00736619"/>
    <w:rsid w:val="00740545"/>
    <w:rsid w:val="00741762"/>
    <w:rsid w:val="007449D6"/>
    <w:rsid w:val="00745024"/>
    <w:rsid w:val="0074515C"/>
    <w:rsid w:val="00752E1F"/>
    <w:rsid w:val="00753143"/>
    <w:rsid w:val="00753F97"/>
    <w:rsid w:val="00755344"/>
    <w:rsid w:val="007554C1"/>
    <w:rsid w:val="00755DC3"/>
    <w:rsid w:val="007563FD"/>
    <w:rsid w:val="007571D3"/>
    <w:rsid w:val="007572E9"/>
    <w:rsid w:val="00757797"/>
    <w:rsid w:val="00761B44"/>
    <w:rsid w:val="007648F8"/>
    <w:rsid w:val="007655D9"/>
    <w:rsid w:val="00767927"/>
    <w:rsid w:val="007722C0"/>
    <w:rsid w:val="00772CB0"/>
    <w:rsid w:val="00774DDD"/>
    <w:rsid w:val="00776BC8"/>
    <w:rsid w:val="00776FB2"/>
    <w:rsid w:val="00780566"/>
    <w:rsid w:val="007824AD"/>
    <w:rsid w:val="00784ACC"/>
    <w:rsid w:val="00784CC3"/>
    <w:rsid w:val="00787EF8"/>
    <w:rsid w:val="007916B8"/>
    <w:rsid w:val="007928EE"/>
    <w:rsid w:val="007933C9"/>
    <w:rsid w:val="00794260"/>
    <w:rsid w:val="00796A39"/>
    <w:rsid w:val="007976CF"/>
    <w:rsid w:val="00797C73"/>
    <w:rsid w:val="007A0639"/>
    <w:rsid w:val="007A18C0"/>
    <w:rsid w:val="007A3528"/>
    <w:rsid w:val="007A4CB5"/>
    <w:rsid w:val="007B078D"/>
    <w:rsid w:val="007B07BB"/>
    <w:rsid w:val="007B0948"/>
    <w:rsid w:val="007B1AD8"/>
    <w:rsid w:val="007B1E10"/>
    <w:rsid w:val="007B2B5B"/>
    <w:rsid w:val="007B4476"/>
    <w:rsid w:val="007B5260"/>
    <w:rsid w:val="007B6479"/>
    <w:rsid w:val="007B6D9A"/>
    <w:rsid w:val="007B7A9B"/>
    <w:rsid w:val="007C1BE5"/>
    <w:rsid w:val="007C4B5B"/>
    <w:rsid w:val="007C7006"/>
    <w:rsid w:val="007D0353"/>
    <w:rsid w:val="007D4DF4"/>
    <w:rsid w:val="007D58E2"/>
    <w:rsid w:val="007D619C"/>
    <w:rsid w:val="007D6DCA"/>
    <w:rsid w:val="007D7722"/>
    <w:rsid w:val="007E044D"/>
    <w:rsid w:val="007E25EE"/>
    <w:rsid w:val="007E395A"/>
    <w:rsid w:val="007E3ED9"/>
    <w:rsid w:val="007E5F3C"/>
    <w:rsid w:val="007E7A11"/>
    <w:rsid w:val="007F02C9"/>
    <w:rsid w:val="007F0665"/>
    <w:rsid w:val="007F2014"/>
    <w:rsid w:val="007F3576"/>
    <w:rsid w:val="007F35E1"/>
    <w:rsid w:val="007F4215"/>
    <w:rsid w:val="007F498D"/>
    <w:rsid w:val="007F53C2"/>
    <w:rsid w:val="007F70F3"/>
    <w:rsid w:val="007F7D0E"/>
    <w:rsid w:val="00802712"/>
    <w:rsid w:val="008036DC"/>
    <w:rsid w:val="008052AC"/>
    <w:rsid w:val="0080554A"/>
    <w:rsid w:val="008073FA"/>
    <w:rsid w:val="00807E76"/>
    <w:rsid w:val="00813F2D"/>
    <w:rsid w:val="008140D8"/>
    <w:rsid w:val="008158FC"/>
    <w:rsid w:val="008165F4"/>
    <w:rsid w:val="008170A9"/>
    <w:rsid w:val="008223A8"/>
    <w:rsid w:val="00826C15"/>
    <w:rsid w:val="00831A97"/>
    <w:rsid w:val="008330BE"/>
    <w:rsid w:val="00833855"/>
    <w:rsid w:val="00833AE0"/>
    <w:rsid w:val="00834558"/>
    <w:rsid w:val="008366AB"/>
    <w:rsid w:val="00840343"/>
    <w:rsid w:val="00842FEB"/>
    <w:rsid w:val="00843F74"/>
    <w:rsid w:val="0084412D"/>
    <w:rsid w:val="0084460D"/>
    <w:rsid w:val="00845384"/>
    <w:rsid w:val="008462C4"/>
    <w:rsid w:val="008474B1"/>
    <w:rsid w:val="00847859"/>
    <w:rsid w:val="0085086F"/>
    <w:rsid w:val="00850FC3"/>
    <w:rsid w:val="00851401"/>
    <w:rsid w:val="0085237D"/>
    <w:rsid w:val="008532A2"/>
    <w:rsid w:val="00854F3C"/>
    <w:rsid w:val="008559A7"/>
    <w:rsid w:val="008563FE"/>
    <w:rsid w:val="008571C0"/>
    <w:rsid w:val="0085774C"/>
    <w:rsid w:val="00857CDA"/>
    <w:rsid w:val="008630E5"/>
    <w:rsid w:val="008637F8"/>
    <w:rsid w:val="00864204"/>
    <w:rsid w:val="00865072"/>
    <w:rsid w:val="008652DC"/>
    <w:rsid w:val="00865406"/>
    <w:rsid w:val="00865FF8"/>
    <w:rsid w:val="00866617"/>
    <w:rsid w:val="00866B83"/>
    <w:rsid w:val="00871255"/>
    <w:rsid w:val="00871C57"/>
    <w:rsid w:val="0087708C"/>
    <w:rsid w:val="008779F7"/>
    <w:rsid w:val="008805C6"/>
    <w:rsid w:val="008810B8"/>
    <w:rsid w:val="00884116"/>
    <w:rsid w:val="008859A9"/>
    <w:rsid w:val="00886964"/>
    <w:rsid w:val="0088735D"/>
    <w:rsid w:val="00887B91"/>
    <w:rsid w:val="0089108D"/>
    <w:rsid w:val="0089188A"/>
    <w:rsid w:val="0089255C"/>
    <w:rsid w:val="00892606"/>
    <w:rsid w:val="00893D07"/>
    <w:rsid w:val="008942BB"/>
    <w:rsid w:val="0089502E"/>
    <w:rsid w:val="00895CF7"/>
    <w:rsid w:val="008961CD"/>
    <w:rsid w:val="00897787"/>
    <w:rsid w:val="008A1AAA"/>
    <w:rsid w:val="008A42D4"/>
    <w:rsid w:val="008A46FA"/>
    <w:rsid w:val="008A5A46"/>
    <w:rsid w:val="008A5FAE"/>
    <w:rsid w:val="008B0B75"/>
    <w:rsid w:val="008B2726"/>
    <w:rsid w:val="008B32F6"/>
    <w:rsid w:val="008B46CB"/>
    <w:rsid w:val="008B59F0"/>
    <w:rsid w:val="008B6D99"/>
    <w:rsid w:val="008B6F38"/>
    <w:rsid w:val="008C0806"/>
    <w:rsid w:val="008C2462"/>
    <w:rsid w:val="008C2CE1"/>
    <w:rsid w:val="008C3C0B"/>
    <w:rsid w:val="008C3C11"/>
    <w:rsid w:val="008C51D3"/>
    <w:rsid w:val="008C5FC6"/>
    <w:rsid w:val="008C6155"/>
    <w:rsid w:val="008D093B"/>
    <w:rsid w:val="008D119A"/>
    <w:rsid w:val="008D249B"/>
    <w:rsid w:val="008D5FAB"/>
    <w:rsid w:val="008D7A29"/>
    <w:rsid w:val="008E34A1"/>
    <w:rsid w:val="008E4069"/>
    <w:rsid w:val="008E4F37"/>
    <w:rsid w:val="008E567D"/>
    <w:rsid w:val="008E5B8A"/>
    <w:rsid w:val="008E5F25"/>
    <w:rsid w:val="008E7D09"/>
    <w:rsid w:val="008E7DDC"/>
    <w:rsid w:val="008F0D52"/>
    <w:rsid w:val="008F4E69"/>
    <w:rsid w:val="008F5448"/>
    <w:rsid w:val="008F596C"/>
    <w:rsid w:val="008F796B"/>
    <w:rsid w:val="009002FB"/>
    <w:rsid w:val="00900E5E"/>
    <w:rsid w:val="00901009"/>
    <w:rsid w:val="0090119C"/>
    <w:rsid w:val="0090344F"/>
    <w:rsid w:val="0091005D"/>
    <w:rsid w:val="00912C1E"/>
    <w:rsid w:val="009135F0"/>
    <w:rsid w:val="00917630"/>
    <w:rsid w:val="009203F2"/>
    <w:rsid w:val="009209C7"/>
    <w:rsid w:val="00921767"/>
    <w:rsid w:val="009221A4"/>
    <w:rsid w:val="00924040"/>
    <w:rsid w:val="00924AE6"/>
    <w:rsid w:val="00927730"/>
    <w:rsid w:val="00930A0D"/>
    <w:rsid w:val="00931FBA"/>
    <w:rsid w:val="0093671F"/>
    <w:rsid w:val="00941724"/>
    <w:rsid w:val="0094298B"/>
    <w:rsid w:val="00942D1A"/>
    <w:rsid w:val="00943666"/>
    <w:rsid w:val="00943B35"/>
    <w:rsid w:val="009452D3"/>
    <w:rsid w:val="00946B62"/>
    <w:rsid w:val="00950BAB"/>
    <w:rsid w:val="00950E79"/>
    <w:rsid w:val="0095235D"/>
    <w:rsid w:val="00953D70"/>
    <w:rsid w:val="00954492"/>
    <w:rsid w:val="00954914"/>
    <w:rsid w:val="0095519A"/>
    <w:rsid w:val="00960B02"/>
    <w:rsid w:val="00961731"/>
    <w:rsid w:val="0096378E"/>
    <w:rsid w:val="009662AB"/>
    <w:rsid w:val="009676EF"/>
    <w:rsid w:val="00967C37"/>
    <w:rsid w:val="0097056D"/>
    <w:rsid w:val="00971623"/>
    <w:rsid w:val="00971F10"/>
    <w:rsid w:val="009720A0"/>
    <w:rsid w:val="0097248A"/>
    <w:rsid w:val="00972516"/>
    <w:rsid w:val="00973F62"/>
    <w:rsid w:val="00974B56"/>
    <w:rsid w:val="009763E0"/>
    <w:rsid w:val="009776A0"/>
    <w:rsid w:val="00977924"/>
    <w:rsid w:val="00982322"/>
    <w:rsid w:val="00983A65"/>
    <w:rsid w:val="0098479A"/>
    <w:rsid w:val="00986CA4"/>
    <w:rsid w:val="00990262"/>
    <w:rsid w:val="0099197A"/>
    <w:rsid w:val="00992D98"/>
    <w:rsid w:val="00993027"/>
    <w:rsid w:val="009934AE"/>
    <w:rsid w:val="00993A0C"/>
    <w:rsid w:val="00993EE8"/>
    <w:rsid w:val="00995C0B"/>
    <w:rsid w:val="00996DA2"/>
    <w:rsid w:val="00997651"/>
    <w:rsid w:val="009A076B"/>
    <w:rsid w:val="009A11C8"/>
    <w:rsid w:val="009A2374"/>
    <w:rsid w:val="009A239D"/>
    <w:rsid w:val="009A2549"/>
    <w:rsid w:val="009A3DEE"/>
    <w:rsid w:val="009A4492"/>
    <w:rsid w:val="009A67CE"/>
    <w:rsid w:val="009A6E10"/>
    <w:rsid w:val="009A7670"/>
    <w:rsid w:val="009A7D68"/>
    <w:rsid w:val="009B1177"/>
    <w:rsid w:val="009B2BC2"/>
    <w:rsid w:val="009B424C"/>
    <w:rsid w:val="009B5B33"/>
    <w:rsid w:val="009B627A"/>
    <w:rsid w:val="009B635A"/>
    <w:rsid w:val="009C073B"/>
    <w:rsid w:val="009C0A9B"/>
    <w:rsid w:val="009C244C"/>
    <w:rsid w:val="009C2675"/>
    <w:rsid w:val="009C37D8"/>
    <w:rsid w:val="009C770D"/>
    <w:rsid w:val="009D0E64"/>
    <w:rsid w:val="009D27A0"/>
    <w:rsid w:val="009D2817"/>
    <w:rsid w:val="009D2B77"/>
    <w:rsid w:val="009D3C1C"/>
    <w:rsid w:val="009D5FA6"/>
    <w:rsid w:val="009E2925"/>
    <w:rsid w:val="009E33BF"/>
    <w:rsid w:val="009E3403"/>
    <w:rsid w:val="009E3E6F"/>
    <w:rsid w:val="009E57B0"/>
    <w:rsid w:val="009F0618"/>
    <w:rsid w:val="009F195D"/>
    <w:rsid w:val="009F20AE"/>
    <w:rsid w:val="009F2283"/>
    <w:rsid w:val="009F289D"/>
    <w:rsid w:val="009F4131"/>
    <w:rsid w:val="009F4464"/>
    <w:rsid w:val="009F49BD"/>
    <w:rsid w:val="009F530B"/>
    <w:rsid w:val="009F5E49"/>
    <w:rsid w:val="009F671E"/>
    <w:rsid w:val="00A01D12"/>
    <w:rsid w:val="00A0342D"/>
    <w:rsid w:val="00A03498"/>
    <w:rsid w:val="00A03DDB"/>
    <w:rsid w:val="00A04A78"/>
    <w:rsid w:val="00A04EC3"/>
    <w:rsid w:val="00A05BC8"/>
    <w:rsid w:val="00A068BB"/>
    <w:rsid w:val="00A06EAC"/>
    <w:rsid w:val="00A07401"/>
    <w:rsid w:val="00A07DCB"/>
    <w:rsid w:val="00A1007B"/>
    <w:rsid w:val="00A12CC0"/>
    <w:rsid w:val="00A141F7"/>
    <w:rsid w:val="00A1640B"/>
    <w:rsid w:val="00A16A80"/>
    <w:rsid w:val="00A16D78"/>
    <w:rsid w:val="00A17AF3"/>
    <w:rsid w:val="00A17B1A"/>
    <w:rsid w:val="00A22970"/>
    <w:rsid w:val="00A22AE0"/>
    <w:rsid w:val="00A22D67"/>
    <w:rsid w:val="00A233B0"/>
    <w:rsid w:val="00A2340C"/>
    <w:rsid w:val="00A23EDE"/>
    <w:rsid w:val="00A2705F"/>
    <w:rsid w:val="00A2799F"/>
    <w:rsid w:val="00A3562E"/>
    <w:rsid w:val="00A36678"/>
    <w:rsid w:val="00A41541"/>
    <w:rsid w:val="00A453B9"/>
    <w:rsid w:val="00A46E8B"/>
    <w:rsid w:val="00A518B5"/>
    <w:rsid w:val="00A51D6B"/>
    <w:rsid w:val="00A52756"/>
    <w:rsid w:val="00A56A71"/>
    <w:rsid w:val="00A577AD"/>
    <w:rsid w:val="00A620EE"/>
    <w:rsid w:val="00A6216E"/>
    <w:rsid w:val="00A6354C"/>
    <w:rsid w:val="00A635CF"/>
    <w:rsid w:val="00A63AAC"/>
    <w:rsid w:val="00A64387"/>
    <w:rsid w:val="00A65B9F"/>
    <w:rsid w:val="00A70C24"/>
    <w:rsid w:val="00A72536"/>
    <w:rsid w:val="00A72CFD"/>
    <w:rsid w:val="00A7352F"/>
    <w:rsid w:val="00A74407"/>
    <w:rsid w:val="00A747E3"/>
    <w:rsid w:val="00A7631C"/>
    <w:rsid w:val="00A81A51"/>
    <w:rsid w:val="00A82C07"/>
    <w:rsid w:val="00A82F3C"/>
    <w:rsid w:val="00A82FC1"/>
    <w:rsid w:val="00A831E9"/>
    <w:rsid w:val="00A84AC9"/>
    <w:rsid w:val="00A861EA"/>
    <w:rsid w:val="00A86B24"/>
    <w:rsid w:val="00A909DB"/>
    <w:rsid w:val="00A935AD"/>
    <w:rsid w:val="00A93F73"/>
    <w:rsid w:val="00A9744D"/>
    <w:rsid w:val="00A978EE"/>
    <w:rsid w:val="00A97A01"/>
    <w:rsid w:val="00AA1F5F"/>
    <w:rsid w:val="00AA3291"/>
    <w:rsid w:val="00AA78FB"/>
    <w:rsid w:val="00AB0F78"/>
    <w:rsid w:val="00AB148E"/>
    <w:rsid w:val="00AB17BD"/>
    <w:rsid w:val="00AB1B86"/>
    <w:rsid w:val="00AB20F2"/>
    <w:rsid w:val="00AB4B16"/>
    <w:rsid w:val="00AB636C"/>
    <w:rsid w:val="00AC2FCD"/>
    <w:rsid w:val="00AC617E"/>
    <w:rsid w:val="00AC6B52"/>
    <w:rsid w:val="00AD1977"/>
    <w:rsid w:val="00AD2474"/>
    <w:rsid w:val="00AD492A"/>
    <w:rsid w:val="00AD592E"/>
    <w:rsid w:val="00AD741C"/>
    <w:rsid w:val="00AE1F9F"/>
    <w:rsid w:val="00AE2B04"/>
    <w:rsid w:val="00AE2D04"/>
    <w:rsid w:val="00AE2D53"/>
    <w:rsid w:val="00AE489A"/>
    <w:rsid w:val="00AF0888"/>
    <w:rsid w:val="00AF20E8"/>
    <w:rsid w:val="00AF22DE"/>
    <w:rsid w:val="00AF2673"/>
    <w:rsid w:val="00AF2E08"/>
    <w:rsid w:val="00AF4BE5"/>
    <w:rsid w:val="00AF51AD"/>
    <w:rsid w:val="00B00345"/>
    <w:rsid w:val="00B0181E"/>
    <w:rsid w:val="00B01AE6"/>
    <w:rsid w:val="00B02710"/>
    <w:rsid w:val="00B05EE8"/>
    <w:rsid w:val="00B10602"/>
    <w:rsid w:val="00B10BF5"/>
    <w:rsid w:val="00B14692"/>
    <w:rsid w:val="00B153D6"/>
    <w:rsid w:val="00B1554B"/>
    <w:rsid w:val="00B214F7"/>
    <w:rsid w:val="00B23BDC"/>
    <w:rsid w:val="00B25B2C"/>
    <w:rsid w:val="00B26CE5"/>
    <w:rsid w:val="00B2792E"/>
    <w:rsid w:val="00B30617"/>
    <w:rsid w:val="00B30C17"/>
    <w:rsid w:val="00B31B6C"/>
    <w:rsid w:val="00B324E4"/>
    <w:rsid w:val="00B328C5"/>
    <w:rsid w:val="00B34280"/>
    <w:rsid w:val="00B42367"/>
    <w:rsid w:val="00B437A5"/>
    <w:rsid w:val="00B45954"/>
    <w:rsid w:val="00B52A50"/>
    <w:rsid w:val="00B52C1E"/>
    <w:rsid w:val="00B53139"/>
    <w:rsid w:val="00B53393"/>
    <w:rsid w:val="00B55BAA"/>
    <w:rsid w:val="00B561FC"/>
    <w:rsid w:val="00B56A2C"/>
    <w:rsid w:val="00B572F5"/>
    <w:rsid w:val="00B606F2"/>
    <w:rsid w:val="00B6410A"/>
    <w:rsid w:val="00B643C9"/>
    <w:rsid w:val="00B6582E"/>
    <w:rsid w:val="00B7538A"/>
    <w:rsid w:val="00B75752"/>
    <w:rsid w:val="00B75CB0"/>
    <w:rsid w:val="00B77D6C"/>
    <w:rsid w:val="00B809AE"/>
    <w:rsid w:val="00B80F56"/>
    <w:rsid w:val="00B81CFF"/>
    <w:rsid w:val="00B831BA"/>
    <w:rsid w:val="00B83BEA"/>
    <w:rsid w:val="00B840CA"/>
    <w:rsid w:val="00B8680C"/>
    <w:rsid w:val="00B86DAC"/>
    <w:rsid w:val="00B904B8"/>
    <w:rsid w:val="00B905CA"/>
    <w:rsid w:val="00B908A8"/>
    <w:rsid w:val="00B90983"/>
    <w:rsid w:val="00B9484C"/>
    <w:rsid w:val="00B94AA0"/>
    <w:rsid w:val="00B96FA3"/>
    <w:rsid w:val="00B979E1"/>
    <w:rsid w:val="00BA0433"/>
    <w:rsid w:val="00BA25CC"/>
    <w:rsid w:val="00BA3A53"/>
    <w:rsid w:val="00BA3FDF"/>
    <w:rsid w:val="00BA4429"/>
    <w:rsid w:val="00BA6668"/>
    <w:rsid w:val="00BA6A99"/>
    <w:rsid w:val="00BB0AB1"/>
    <w:rsid w:val="00BB21E1"/>
    <w:rsid w:val="00BB4F9E"/>
    <w:rsid w:val="00BC1156"/>
    <w:rsid w:val="00BC36F4"/>
    <w:rsid w:val="00BC3880"/>
    <w:rsid w:val="00BC3DC5"/>
    <w:rsid w:val="00BC7A71"/>
    <w:rsid w:val="00BD056D"/>
    <w:rsid w:val="00BD6FCB"/>
    <w:rsid w:val="00BE0345"/>
    <w:rsid w:val="00BE1075"/>
    <w:rsid w:val="00BE1899"/>
    <w:rsid w:val="00BE1D86"/>
    <w:rsid w:val="00BE30A5"/>
    <w:rsid w:val="00BE4299"/>
    <w:rsid w:val="00BE44F8"/>
    <w:rsid w:val="00BE507A"/>
    <w:rsid w:val="00BE7E17"/>
    <w:rsid w:val="00BF12A9"/>
    <w:rsid w:val="00BF1C11"/>
    <w:rsid w:val="00BF2426"/>
    <w:rsid w:val="00BF2707"/>
    <w:rsid w:val="00BF2CCA"/>
    <w:rsid w:val="00BF467D"/>
    <w:rsid w:val="00BF5A71"/>
    <w:rsid w:val="00BF6E65"/>
    <w:rsid w:val="00C0113D"/>
    <w:rsid w:val="00C01EFC"/>
    <w:rsid w:val="00C064C9"/>
    <w:rsid w:val="00C06825"/>
    <w:rsid w:val="00C100F4"/>
    <w:rsid w:val="00C10719"/>
    <w:rsid w:val="00C11C99"/>
    <w:rsid w:val="00C14C67"/>
    <w:rsid w:val="00C17E8D"/>
    <w:rsid w:val="00C2106D"/>
    <w:rsid w:val="00C234D2"/>
    <w:rsid w:val="00C2447A"/>
    <w:rsid w:val="00C252BC"/>
    <w:rsid w:val="00C25819"/>
    <w:rsid w:val="00C26F22"/>
    <w:rsid w:val="00C27290"/>
    <w:rsid w:val="00C31C27"/>
    <w:rsid w:val="00C32513"/>
    <w:rsid w:val="00C32E38"/>
    <w:rsid w:val="00C335BC"/>
    <w:rsid w:val="00C45199"/>
    <w:rsid w:val="00C46540"/>
    <w:rsid w:val="00C4748A"/>
    <w:rsid w:val="00C50B2F"/>
    <w:rsid w:val="00C53553"/>
    <w:rsid w:val="00C55287"/>
    <w:rsid w:val="00C56E39"/>
    <w:rsid w:val="00C624F5"/>
    <w:rsid w:val="00C63676"/>
    <w:rsid w:val="00C6730A"/>
    <w:rsid w:val="00C6765E"/>
    <w:rsid w:val="00C6791A"/>
    <w:rsid w:val="00C7010F"/>
    <w:rsid w:val="00C72F66"/>
    <w:rsid w:val="00C73FB1"/>
    <w:rsid w:val="00C77737"/>
    <w:rsid w:val="00C80C66"/>
    <w:rsid w:val="00C84448"/>
    <w:rsid w:val="00C8681E"/>
    <w:rsid w:val="00C87969"/>
    <w:rsid w:val="00C911FA"/>
    <w:rsid w:val="00C93F7E"/>
    <w:rsid w:val="00C949E5"/>
    <w:rsid w:val="00C95312"/>
    <w:rsid w:val="00C9664D"/>
    <w:rsid w:val="00CA0D2A"/>
    <w:rsid w:val="00CA172B"/>
    <w:rsid w:val="00CA2002"/>
    <w:rsid w:val="00CA228F"/>
    <w:rsid w:val="00CA2E62"/>
    <w:rsid w:val="00CA63B9"/>
    <w:rsid w:val="00CB07B4"/>
    <w:rsid w:val="00CB1DEC"/>
    <w:rsid w:val="00CB240E"/>
    <w:rsid w:val="00CB2936"/>
    <w:rsid w:val="00CB30A9"/>
    <w:rsid w:val="00CB334B"/>
    <w:rsid w:val="00CB6064"/>
    <w:rsid w:val="00CC1CCE"/>
    <w:rsid w:val="00CC2DAB"/>
    <w:rsid w:val="00CC2FFE"/>
    <w:rsid w:val="00CC3586"/>
    <w:rsid w:val="00CC5EB4"/>
    <w:rsid w:val="00CC7FBE"/>
    <w:rsid w:val="00CC7FC7"/>
    <w:rsid w:val="00CD05A7"/>
    <w:rsid w:val="00CD2A23"/>
    <w:rsid w:val="00CD32D2"/>
    <w:rsid w:val="00CD44B4"/>
    <w:rsid w:val="00CD5B21"/>
    <w:rsid w:val="00CD5E70"/>
    <w:rsid w:val="00CD6080"/>
    <w:rsid w:val="00CD73A4"/>
    <w:rsid w:val="00CD7455"/>
    <w:rsid w:val="00CE162F"/>
    <w:rsid w:val="00CE2AD1"/>
    <w:rsid w:val="00CE3462"/>
    <w:rsid w:val="00CE5B24"/>
    <w:rsid w:val="00CE7335"/>
    <w:rsid w:val="00CE7B16"/>
    <w:rsid w:val="00CF115F"/>
    <w:rsid w:val="00CF1B91"/>
    <w:rsid w:val="00CF234E"/>
    <w:rsid w:val="00CF2821"/>
    <w:rsid w:val="00CF2A68"/>
    <w:rsid w:val="00CF38BB"/>
    <w:rsid w:val="00CF4043"/>
    <w:rsid w:val="00CF7D9C"/>
    <w:rsid w:val="00D012F9"/>
    <w:rsid w:val="00D050DC"/>
    <w:rsid w:val="00D05B55"/>
    <w:rsid w:val="00D06613"/>
    <w:rsid w:val="00D12CF0"/>
    <w:rsid w:val="00D14006"/>
    <w:rsid w:val="00D1529C"/>
    <w:rsid w:val="00D156A4"/>
    <w:rsid w:val="00D15827"/>
    <w:rsid w:val="00D1758F"/>
    <w:rsid w:val="00D17BAC"/>
    <w:rsid w:val="00D17D8F"/>
    <w:rsid w:val="00D203CE"/>
    <w:rsid w:val="00D216E5"/>
    <w:rsid w:val="00D2457A"/>
    <w:rsid w:val="00D256F8"/>
    <w:rsid w:val="00D26F40"/>
    <w:rsid w:val="00D27876"/>
    <w:rsid w:val="00D27E6C"/>
    <w:rsid w:val="00D313CF"/>
    <w:rsid w:val="00D316F4"/>
    <w:rsid w:val="00D32E48"/>
    <w:rsid w:val="00D35601"/>
    <w:rsid w:val="00D377EB"/>
    <w:rsid w:val="00D37858"/>
    <w:rsid w:val="00D378FF"/>
    <w:rsid w:val="00D407AA"/>
    <w:rsid w:val="00D41C2E"/>
    <w:rsid w:val="00D43171"/>
    <w:rsid w:val="00D43976"/>
    <w:rsid w:val="00D44A50"/>
    <w:rsid w:val="00D44E39"/>
    <w:rsid w:val="00D45869"/>
    <w:rsid w:val="00D46C01"/>
    <w:rsid w:val="00D46E87"/>
    <w:rsid w:val="00D50BEF"/>
    <w:rsid w:val="00D53468"/>
    <w:rsid w:val="00D551F1"/>
    <w:rsid w:val="00D60969"/>
    <w:rsid w:val="00D60CB9"/>
    <w:rsid w:val="00D61C37"/>
    <w:rsid w:val="00D63140"/>
    <w:rsid w:val="00D6532D"/>
    <w:rsid w:val="00D7502E"/>
    <w:rsid w:val="00D80598"/>
    <w:rsid w:val="00D8351C"/>
    <w:rsid w:val="00D84154"/>
    <w:rsid w:val="00D8658D"/>
    <w:rsid w:val="00D868AE"/>
    <w:rsid w:val="00D94086"/>
    <w:rsid w:val="00D944BF"/>
    <w:rsid w:val="00DA1C97"/>
    <w:rsid w:val="00DA38C2"/>
    <w:rsid w:val="00DA38F3"/>
    <w:rsid w:val="00DA5174"/>
    <w:rsid w:val="00DA6300"/>
    <w:rsid w:val="00DA6EB0"/>
    <w:rsid w:val="00DB20E9"/>
    <w:rsid w:val="00DB384E"/>
    <w:rsid w:val="00DB4699"/>
    <w:rsid w:val="00DB671E"/>
    <w:rsid w:val="00DB67AE"/>
    <w:rsid w:val="00DB7132"/>
    <w:rsid w:val="00DC0875"/>
    <w:rsid w:val="00DC46D2"/>
    <w:rsid w:val="00DC46D3"/>
    <w:rsid w:val="00DC7B34"/>
    <w:rsid w:val="00DD0CC7"/>
    <w:rsid w:val="00DD1F56"/>
    <w:rsid w:val="00DD5526"/>
    <w:rsid w:val="00DD72D2"/>
    <w:rsid w:val="00DE0826"/>
    <w:rsid w:val="00DE2337"/>
    <w:rsid w:val="00DE266E"/>
    <w:rsid w:val="00DE3E5B"/>
    <w:rsid w:val="00DE40F8"/>
    <w:rsid w:val="00DE4255"/>
    <w:rsid w:val="00DE71D6"/>
    <w:rsid w:val="00DF12AC"/>
    <w:rsid w:val="00DF13F1"/>
    <w:rsid w:val="00DF3920"/>
    <w:rsid w:val="00DF3EEF"/>
    <w:rsid w:val="00DF59CE"/>
    <w:rsid w:val="00DF6139"/>
    <w:rsid w:val="00DF63FE"/>
    <w:rsid w:val="00DF6609"/>
    <w:rsid w:val="00DF66DE"/>
    <w:rsid w:val="00DF6F24"/>
    <w:rsid w:val="00DF6F8E"/>
    <w:rsid w:val="00E0057D"/>
    <w:rsid w:val="00E01B93"/>
    <w:rsid w:val="00E02545"/>
    <w:rsid w:val="00E04453"/>
    <w:rsid w:val="00E04DC0"/>
    <w:rsid w:val="00E05D88"/>
    <w:rsid w:val="00E05E6A"/>
    <w:rsid w:val="00E121CA"/>
    <w:rsid w:val="00E128A6"/>
    <w:rsid w:val="00E134EF"/>
    <w:rsid w:val="00E153C6"/>
    <w:rsid w:val="00E15F9A"/>
    <w:rsid w:val="00E160F9"/>
    <w:rsid w:val="00E17C7B"/>
    <w:rsid w:val="00E202E3"/>
    <w:rsid w:val="00E2087D"/>
    <w:rsid w:val="00E22DEB"/>
    <w:rsid w:val="00E264DF"/>
    <w:rsid w:val="00E269EC"/>
    <w:rsid w:val="00E26D49"/>
    <w:rsid w:val="00E2704B"/>
    <w:rsid w:val="00E27B1D"/>
    <w:rsid w:val="00E3160D"/>
    <w:rsid w:val="00E317F8"/>
    <w:rsid w:val="00E31FDB"/>
    <w:rsid w:val="00E33A7B"/>
    <w:rsid w:val="00E34BCF"/>
    <w:rsid w:val="00E34EFC"/>
    <w:rsid w:val="00E35F3C"/>
    <w:rsid w:val="00E37447"/>
    <w:rsid w:val="00E374EC"/>
    <w:rsid w:val="00E400CB"/>
    <w:rsid w:val="00E4088B"/>
    <w:rsid w:val="00E44B35"/>
    <w:rsid w:val="00E451E5"/>
    <w:rsid w:val="00E45E79"/>
    <w:rsid w:val="00E466B5"/>
    <w:rsid w:val="00E46B6D"/>
    <w:rsid w:val="00E477EC"/>
    <w:rsid w:val="00E5073D"/>
    <w:rsid w:val="00E5148A"/>
    <w:rsid w:val="00E516D8"/>
    <w:rsid w:val="00E51FC8"/>
    <w:rsid w:val="00E555D4"/>
    <w:rsid w:val="00E57F55"/>
    <w:rsid w:val="00E60715"/>
    <w:rsid w:val="00E611C7"/>
    <w:rsid w:val="00E64363"/>
    <w:rsid w:val="00E64A26"/>
    <w:rsid w:val="00E673BB"/>
    <w:rsid w:val="00E70272"/>
    <w:rsid w:val="00E71F91"/>
    <w:rsid w:val="00E735C1"/>
    <w:rsid w:val="00E73646"/>
    <w:rsid w:val="00E7414A"/>
    <w:rsid w:val="00E75D10"/>
    <w:rsid w:val="00E774B3"/>
    <w:rsid w:val="00E77502"/>
    <w:rsid w:val="00E80B55"/>
    <w:rsid w:val="00E810E7"/>
    <w:rsid w:val="00E828B8"/>
    <w:rsid w:val="00E858BD"/>
    <w:rsid w:val="00E86166"/>
    <w:rsid w:val="00E9033C"/>
    <w:rsid w:val="00E907C4"/>
    <w:rsid w:val="00E90AAC"/>
    <w:rsid w:val="00E94047"/>
    <w:rsid w:val="00EA2D1A"/>
    <w:rsid w:val="00EA2F45"/>
    <w:rsid w:val="00EA372D"/>
    <w:rsid w:val="00EA4E13"/>
    <w:rsid w:val="00EA5310"/>
    <w:rsid w:val="00EA555B"/>
    <w:rsid w:val="00EA6816"/>
    <w:rsid w:val="00EA6BE4"/>
    <w:rsid w:val="00EA7205"/>
    <w:rsid w:val="00EA7711"/>
    <w:rsid w:val="00EB0F66"/>
    <w:rsid w:val="00EB1EE2"/>
    <w:rsid w:val="00EB4016"/>
    <w:rsid w:val="00EB5DD5"/>
    <w:rsid w:val="00EB7311"/>
    <w:rsid w:val="00EB7BF9"/>
    <w:rsid w:val="00EC30AB"/>
    <w:rsid w:val="00EC3403"/>
    <w:rsid w:val="00EC4B7A"/>
    <w:rsid w:val="00EC50BD"/>
    <w:rsid w:val="00EC7500"/>
    <w:rsid w:val="00ED182E"/>
    <w:rsid w:val="00ED1AD6"/>
    <w:rsid w:val="00ED1C67"/>
    <w:rsid w:val="00ED2F7D"/>
    <w:rsid w:val="00ED5457"/>
    <w:rsid w:val="00ED5808"/>
    <w:rsid w:val="00ED644B"/>
    <w:rsid w:val="00ED66E4"/>
    <w:rsid w:val="00ED71CF"/>
    <w:rsid w:val="00ED7E9F"/>
    <w:rsid w:val="00EE19F3"/>
    <w:rsid w:val="00EE1BE8"/>
    <w:rsid w:val="00EE1F83"/>
    <w:rsid w:val="00EE38FB"/>
    <w:rsid w:val="00EE469F"/>
    <w:rsid w:val="00EE48E9"/>
    <w:rsid w:val="00EE4D30"/>
    <w:rsid w:val="00EE6213"/>
    <w:rsid w:val="00EE7246"/>
    <w:rsid w:val="00EF091A"/>
    <w:rsid w:val="00EF0DAD"/>
    <w:rsid w:val="00EF0EC8"/>
    <w:rsid w:val="00EF340C"/>
    <w:rsid w:val="00EF4DD8"/>
    <w:rsid w:val="00EF52F9"/>
    <w:rsid w:val="00EF5D69"/>
    <w:rsid w:val="00F00432"/>
    <w:rsid w:val="00F008AE"/>
    <w:rsid w:val="00F04376"/>
    <w:rsid w:val="00F04396"/>
    <w:rsid w:val="00F057D9"/>
    <w:rsid w:val="00F05ACD"/>
    <w:rsid w:val="00F05D2E"/>
    <w:rsid w:val="00F06095"/>
    <w:rsid w:val="00F066F7"/>
    <w:rsid w:val="00F06C66"/>
    <w:rsid w:val="00F14216"/>
    <w:rsid w:val="00F15BC3"/>
    <w:rsid w:val="00F15F0A"/>
    <w:rsid w:val="00F164C1"/>
    <w:rsid w:val="00F16C97"/>
    <w:rsid w:val="00F20F42"/>
    <w:rsid w:val="00F21713"/>
    <w:rsid w:val="00F21C40"/>
    <w:rsid w:val="00F21EA1"/>
    <w:rsid w:val="00F2289A"/>
    <w:rsid w:val="00F22D7C"/>
    <w:rsid w:val="00F23D6F"/>
    <w:rsid w:val="00F25273"/>
    <w:rsid w:val="00F30965"/>
    <w:rsid w:val="00F316BF"/>
    <w:rsid w:val="00F329AA"/>
    <w:rsid w:val="00F32E06"/>
    <w:rsid w:val="00F334B0"/>
    <w:rsid w:val="00F36CCD"/>
    <w:rsid w:val="00F42E2F"/>
    <w:rsid w:val="00F4436D"/>
    <w:rsid w:val="00F44440"/>
    <w:rsid w:val="00F44CAD"/>
    <w:rsid w:val="00F44D3C"/>
    <w:rsid w:val="00F459F1"/>
    <w:rsid w:val="00F46DC6"/>
    <w:rsid w:val="00F534F0"/>
    <w:rsid w:val="00F534F9"/>
    <w:rsid w:val="00F5381F"/>
    <w:rsid w:val="00F542D4"/>
    <w:rsid w:val="00F553A8"/>
    <w:rsid w:val="00F5544B"/>
    <w:rsid w:val="00F6100C"/>
    <w:rsid w:val="00F6604B"/>
    <w:rsid w:val="00F660C7"/>
    <w:rsid w:val="00F66375"/>
    <w:rsid w:val="00F713D7"/>
    <w:rsid w:val="00F71409"/>
    <w:rsid w:val="00F73FB2"/>
    <w:rsid w:val="00F75134"/>
    <w:rsid w:val="00F76248"/>
    <w:rsid w:val="00F77011"/>
    <w:rsid w:val="00F77045"/>
    <w:rsid w:val="00F77567"/>
    <w:rsid w:val="00F77864"/>
    <w:rsid w:val="00F77C12"/>
    <w:rsid w:val="00F809DB"/>
    <w:rsid w:val="00F80A9E"/>
    <w:rsid w:val="00F814DF"/>
    <w:rsid w:val="00F81DC7"/>
    <w:rsid w:val="00F8256C"/>
    <w:rsid w:val="00F834AC"/>
    <w:rsid w:val="00F83CA9"/>
    <w:rsid w:val="00F845BF"/>
    <w:rsid w:val="00F85F53"/>
    <w:rsid w:val="00F86857"/>
    <w:rsid w:val="00F87413"/>
    <w:rsid w:val="00F90800"/>
    <w:rsid w:val="00F92669"/>
    <w:rsid w:val="00F97E87"/>
    <w:rsid w:val="00FA11A9"/>
    <w:rsid w:val="00FA2969"/>
    <w:rsid w:val="00FA31F5"/>
    <w:rsid w:val="00FA5BE1"/>
    <w:rsid w:val="00FA727F"/>
    <w:rsid w:val="00FA795B"/>
    <w:rsid w:val="00FB093B"/>
    <w:rsid w:val="00FB34C8"/>
    <w:rsid w:val="00FB43FF"/>
    <w:rsid w:val="00FB5ADA"/>
    <w:rsid w:val="00FB61B8"/>
    <w:rsid w:val="00FB6418"/>
    <w:rsid w:val="00FB6502"/>
    <w:rsid w:val="00FC0435"/>
    <w:rsid w:val="00FC0DE8"/>
    <w:rsid w:val="00FC11F3"/>
    <w:rsid w:val="00FC2344"/>
    <w:rsid w:val="00FC365F"/>
    <w:rsid w:val="00FC583B"/>
    <w:rsid w:val="00FC6863"/>
    <w:rsid w:val="00FD00B5"/>
    <w:rsid w:val="00FD053C"/>
    <w:rsid w:val="00FD0F34"/>
    <w:rsid w:val="00FD1C86"/>
    <w:rsid w:val="00FD60B9"/>
    <w:rsid w:val="00FD7560"/>
    <w:rsid w:val="00FE1339"/>
    <w:rsid w:val="00FE3E97"/>
    <w:rsid w:val="00FE441B"/>
    <w:rsid w:val="00FE50A6"/>
    <w:rsid w:val="00FE5331"/>
    <w:rsid w:val="00FE5BF2"/>
    <w:rsid w:val="00FE612F"/>
    <w:rsid w:val="00FF14BA"/>
    <w:rsid w:val="00FF174C"/>
    <w:rsid w:val="00FF1C38"/>
    <w:rsid w:val="00FF3BF4"/>
    <w:rsid w:val="00FF4FA4"/>
    <w:rsid w:val="00FF540F"/>
    <w:rsid w:val="00FF5AAB"/>
    <w:rsid w:val="00FF609D"/>
    <w:rsid w:val="00FF708C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link w:val="20"/>
    <w:uiPriority w:val="9"/>
    <w:qFormat/>
    <w:rsid w:val="002C5E3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styleId="a7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04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5CD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Body Text Indent"/>
    <w:basedOn w:val="a"/>
    <w:link w:val="ac"/>
    <w:uiPriority w:val="99"/>
    <w:rsid w:val="00E2704B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rsid w:val="00E2704B"/>
    <w:rPr>
      <w:sz w:val="28"/>
    </w:rPr>
  </w:style>
  <w:style w:type="paragraph" w:customStyle="1" w:styleId="ad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e">
    <w:name w:val="Абзац списка Знак"/>
    <w:link w:val="af"/>
    <w:locked/>
    <w:rsid w:val="00745024"/>
    <w:rPr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5E33"/>
    <w:rPr>
      <w:b/>
      <w:bCs/>
      <w:sz w:val="36"/>
      <w:szCs w:val="36"/>
    </w:rPr>
  </w:style>
  <w:style w:type="paragraph" w:customStyle="1" w:styleId="textindent">
    <w:name w:val="textindent"/>
    <w:basedOn w:val="a"/>
    <w:rsid w:val="002D51DC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 Знак Знак"/>
    <w:basedOn w:val="a"/>
    <w:rsid w:val="00BA6A9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7A7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link w:val="20"/>
    <w:uiPriority w:val="9"/>
    <w:qFormat/>
    <w:rsid w:val="002C5E3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styleId="a7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04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5CD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rsid w:val="005031A3"/>
    <w:rPr>
      <w:rFonts w:ascii="Times New Roman" w:hAnsi="Times New Roman" w:cs="Times New Roman" w:hint="default"/>
      <w:sz w:val="26"/>
      <w:szCs w:val="26"/>
    </w:rPr>
  </w:style>
  <w:style w:type="paragraph" w:customStyle="1" w:styleId="p14">
    <w:name w:val="p14"/>
    <w:basedOn w:val="a"/>
    <w:rsid w:val="00503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CA0D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776FB2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b">
    <w:name w:val="Body Text Indent"/>
    <w:basedOn w:val="a"/>
    <w:link w:val="ac"/>
    <w:uiPriority w:val="99"/>
    <w:rsid w:val="00E2704B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rsid w:val="00E2704B"/>
    <w:rPr>
      <w:sz w:val="28"/>
    </w:rPr>
  </w:style>
  <w:style w:type="paragraph" w:customStyle="1" w:styleId="ad">
    <w:name w:val="Базовый"/>
    <w:rsid w:val="006B5D4E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eastAsia="Calibri" w:cs="Calibri"/>
      <w:color w:val="00000A"/>
      <w:kern w:val="1"/>
      <w:sz w:val="26"/>
      <w:szCs w:val="26"/>
      <w:lang w:eastAsia="zh-CN"/>
    </w:rPr>
  </w:style>
  <w:style w:type="character" w:customStyle="1" w:styleId="ae">
    <w:name w:val="Абзац списка Знак"/>
    <w:link w:val="af"/>
    <w:locked/>
    <w:rsid w:val="00745024"/>
    <w:rPr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745024"/>
    <w:pPr>
      <w:widowControl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5E33"/>
    <w:rPr>
      <w:b/>
      <w:bCs/>
      <w:sz w:val="36"/>
      <w:szCs w:val="36"/>
    </w:rPr>
  </w:style>
  <w:style w:type="paragraph" w:customStyle="1" w:styleId="textindent">
    <w:name w:val="textindent"/>
    <w:basedOn w:val="a"/>
    <w:rsid w:val="002D51DC"/>
    <w:pPr>
      <w:widowControl/>
      <w:autoSpaceDE/>
      <w:autoSpaceDN/>
      <w:adjustRightInd/>
      <w:spacing w:before="60" w:after="60"/>
      <w:ind w:firstLine="225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 Знак Знак"/>
    <w:basedOn w:val="a"/>
    <w:rsid w:val="00BA6A99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7A7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9BB8-8C67-4107-8D60-E522573D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2043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117</cp:revision>
  <cp:lastPrinted>2023-04-13T05:55:00Z</cp:lastPrinted>
  <dcterms:created xsi:type="dcterms:W3CDTF">2023-02-09T00:22:00Z</dcterms:created>
  <dcterms:modified xsi:type="dcterms:W3CDTF">2023-04-13T06:07:00Z</dcterms:modified>
</cp:coreProperties>
</file>