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2FC71" w14:textId="77777777" w:rsidR="001E4BCA" w:rsidRPr="00FB4721" w:rsidRDefault="001E4BCA" w:rsidP="000E0C6B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Hlk118115899"/>
      <w:r w:rsidRPr="00FB4721">
        <w:rPr>
          <w:rFonts w:ascii="Times New Roman" w:hAnsi="Times New Roman" w:cs="Times New Roman"/>
          <w:bCs/>
          <w:sz w:val="26"/>
          <w:szCs w:val="26"/>
        </w:rPr>
        <w:t xml:space="preserve">Информация </w:t>
      </w:r>
    </w:p>
    <w:p w14:paraId="4D6B37BE" w14:textId="77777777" w:rsidR="001E4BCA" w:rsidRDefault="001E4BCA" w:rsidP="000E0C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4652CF" w14:textId="3F210B5A" w:rsidR="001E4BCA" w:rsidRDefault="001E4BCA" w:rsidP="000E0C6B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A52F7"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 </w:t>
      </w:r>
      <w:r w:rsidR="00436BCC" w:rsidRPr="00436BCC">
        <w:rPr>
          <w:rFonts w:ascii="Times New Roman" w:hAnsi="Times New Roman" w:cs="Times New Roman"/>
          <w:sz w:val="26"/>
          <w:szCs w:val="26"/>
        </w:rPr>
        <w:t>«Проверка законности, эффективности и результативности использования бюджетных средств, направленных в 2022 году на реализацию подпрограммы «Содержание и ремонт муниципального жилищного фонда» на 2020-2027 годы муниципальной программы «Обеспечение доступным жильем и качественными услугами ЖКХ населения Арсеньевского городского округа» на 2020-2027 годы»</w:t>
      </w:r>
    </w:p>
    <w:p w14:paraId="49E0B2A6" w14:textId="7D1530A2" w:rsidR="00436BCC" w:rsidRDefault="00436BCC" w:rsidP="000E0C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436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пунктом 1.</w:t>
      </w:r>
      <w:r w:rsidR="007103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436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плана работы на 202</w:t>
      </w:r>
      <w:r w:rsidR="007103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436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Контрольно-счётной палатой Арсеньевского городского округа проведено контрольное мероприятие </w:t>
      </w:r>
      <w:bookmarkStart w:id="1" w:name="_Hlk134190798"/>
      <w:r w:rsidRPr="00436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«Проверка законности, эффективности и результативности использования бюджетных средств, направленных в 2022 году на реализацию подпрограммы «Содержание и ремонт муниципального жилищного фонда » на 2020-2027 годы</w:t>
      </w:r>
      <w:r w:rsidR="000E0C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Подпрограмма)</w:t>
      </w:r>
      <w:r w:rsidRPr="00436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муниципальной программы «Обеспечение доступным жильем и качественными услугами ЖКХ населения Арсеньевского городского округа» на 2020-2027 годы</w:t>
      </w:r>
      <w:proofErr w:type="gramEnd"/>
      <w:r w:rsidRPr="00436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bookmarkEnd w:id="1"/>
      <w:r w:rsidRPr="00436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</w:t>
      </w:r>
      <w:r w:rsidR="000E0C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436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рограмма) </w:t>
      </w:r>
    </w:p>
    <w:p w14:paraId="699B6669" w14:textId="0B6F7EC4" w:rsidR="001E4BCA" w:rsidRDefault="001E4BCA" w:rsidP="000E0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BCA">
        <w:rPr>
          <w:rFonts w:ascii="Times New Roman" w:hAnsi="Times New Roman" w:cs="Times New Roman"/>
          <w:b/>
          <w:sz w:val="26"/>
          <w:szCs w:val="26"/>
        </w:rPr>
        <w:t xml:space="preserve">По результатам проверки установлены </w:t>
      </w:r>
      <w:proofErr w:type="gramStart"/>
      <w:r w:rsidRPr="001E4BCA">
        <w:rPr>
          <w:rFonts w:ascii="Times New Roman" w:hAnsi="Times New Roman" w:cs="Times New Roman"/>
          <w:b/>
          <w:sz w:val="26"/>
          <w:szCs w:val="26"/>
        </w:rPr>
        <w:t>следующи</w:t>
      </w:r>
      <w:r w:rsidR="00195ECF">
        <w:rPr>
          <w:rFonts w:ascii="Times New Roman" w:hAnsi="Times New Roman" w:cs="Times New Roman"/>
          <w:b/>
          <w:sz w:val="26"/>
          <w:szCs w:val="26"/>
        </w:rPr>
        <w:t>й</w:t>
      </w:r>
      <w:proofErr w:type="gramEnd"/>
      <w:r w:rsidR="00182625">
        <w:rPr>
          <w:rFonts w:ascii="Times New Roman" w:hAnsi="Times New Roman" w:cs="Times New Roman"/>
          <w:b/>
          <w:sz w:val="26"/>
          <w:szCs w:val="26"/>
        </w:rPr>
        <w:t xml:space="preserve"> нарушени</w:t>
      </w:r>
      <w:r w:rsidR="00415EFF">
        <w:rPr>
          <w:rFonts w:ascii="Times New Roman" w:hAnsi="Times New Roman" w:cs="Times New Roman"/>
          <w:b/>
          <w:sz w:val="26"/>
          <w:szCs w:val="26"/>
        </w:rPr>
        <w:t>я</w:t>
      </w:r>
      <w:r w:rsidR="00182625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195ECF">
        <w:rPr>
          <w:rFonts w:ascii="Times New Roman" w:hAnsi="Times New Roman" w:cs="Times New Roman"/>
          <w:b/>
          <w:sz w:val="26"/>
          <w:szCs w:val="26"/>
        </w:rPr>
        <w:t xml:space="preserve"> недостат</w:t>
      </w:r>
      <w:r w:rsidR="00182625">
        <w:rPr>
          <w:rFonts w:ascii="Times New Roman" w:hAnsi="Times New Roman" w:cs="Times New Roman"/>
          <w:b/>
          <w:sz w:val="26"/>
          <w:szCs w:val="26"/>
        </w:rPr>
        <w:t>ки</w:t>
      </w:r>
      <w:r w:rsidRPr="001E4BCA">
        <w:rPr>
          <w:rFonts w:ascii="Times New Roman" w:hAnsi="Times New Roman" w:cs="Times New Roman"/>
          <w:sz w:val="26"/>
          <w:szCs w:val="26"/>
        </w:rPr>
        <w:t>:</w:t>
      </w:r>
    </w:p>
    <w:p w14:paraId="7B911D34" w14:textId="4F5EEDE2" w:rsidR="00415EFF" w:rsidRPr="00415EFF" w:rsidRDefault="00415EFF" w:rsidP="000E0C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5EFF">
        <w:rPr>
          <w:rFonts w:ascii="Times New Roman" w:hAnsi="Times New Roman" w:cs="Times New Roman"/>
          <w:b/>
          <w:bCs/>
          <w:sz w:val="26"/>
          <w:szCs w:val="26"/>
        </w:rPr>
        <w:t>Нарушение:</w:t>
      </w:r>
    </w:p>
    <w:p w14:paraId="166FBC7C" w14:textId="30F7A8D2" w:rsidR="00182625" w:rsidRDefault="000E0C6B" w:rsidP="000E0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E0C6B">
        <w:rPr>
          <w:rFonts w:ascii="Times New Roman" w:hAnsi="Times New Roman" w:cs="Times New Roman"/>
          <w:sz w:val="26"/>
          <w:szCs w:val="26"/>
        </w:rPr>
        <w:t>ответственным исполнителем, а также соисполнителями Программы не установлены контрольные события мероприятий Подпрограммы</w:t>
      </w:r>
      <w:r w:rsidR="0071037B">
        <w:rPr>
          <w:rFonts w:ascii="Times New Roman" w:hAnsi="Times New Roman" w:cs="Times New Roman"/>
          <w:sz w:val="26"/>
          <w:szCs w:val="26"/>
        </w:rPr>
        <w:t>.</w:t>
      </w:r>
      <w:r w:rsidR="00182625">
        <w:rPr>
          <w:rFonts w:ascii="Times New Roman" w:hAnsi="Times New Roman" w:cs="Times New Roman"/>
          <w:sz w:val="26"/>
          <w:szCs w:val="26"/>
        </w:rPr>
        <w:t xml:space="preserve"> В</w:t>
      </w:r>
      <w:r w:rsidR="00182625" w:rsidRPr="00182625">
        <w:rPr>
          <w:rFonts w:ascii="Times New Roman" w:hAnsi="Times New Roman" w:cs="Times New Roman"/>
          <w:sz w:val="26"/>
          <w:szCs w:val="26"/>
        </w:rPr>
        <w:t xml:space="preserve">ыполнение контрольных событий мероприятий подпрограмм в установленные сроки </w:t>
      </w:r>
      <w:r w:rsidR="00182625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182625" w:rsidRPr="00182625">
        <w:rPr>
          <w:rFonts w:ascii="Times New Roman" w:hAnsi="Times New Roman" w:cs="Times New Roman"/>
          <w:sz w:val="26"/>
          <w:szCs w:val="26"/>
        </w:rPr>
        <w:t>обязательным условием оценки эффективности реализации муниципальной программы</w:t>
      </w:r>
      <w:r w:rsidR="00182625">
        <w:rPr>
          <w:rFonts w:ascii="Times New Roman" w:hAnsi="Times New Roman" w:cs="Times New Roman"/>
          <w:sz w:val="26"/>
          <w:szCs w:val="26"/>
        </w:rPr>
        <w:t>.</w:t>
      </w:r>
    </w:p>
    <w:p w14:paraId="24EE328D" w14:textId="620AB8B4" w:rsidR="00415EFF" w:rsidRPr="00415EFF" w:rsidRDefault="00415EFF" w:rsidP="000E0C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5EFF">
        <w:rPr>
          <w:rFonts w:ascii="Times New Roman" w:hAnsi="Times New Roman" w:cs="Times New Roman"/>
          <w:b/>
          <w:bCs/>
          <w:sz w:val="26"/>
          <w:szCs w:val="26"/>
        </w:rPr>
        <w:t>Недостатки:</w:t>
      </w:r>
    </w:p>
    <w:p w14:paraId="4ECF068F" w14:textId="5AAE4AC3" w:rsidR="00640B5E" w:rsidRPr="000E0C6B" w:rsidRDefault="000E0C6B" w:rsidP="000E0C6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640B5E" w:rsidRPr="00415EFF">
        <w:rPr>
          <w:rFonts w:ascii="Times New Roman" w:hAnsi="Times New Roman" w:cs="Times New Roman"/>
          <w:sz w:val="26"/>
          <w:szCs w:val="26"/>
        </w:rPr>
        <w:t xml:space="preserve">роверкой установлено не соответствие целевых показателей (индикаторов), отраженных в годовом отчете о реализации муниципальной программы «Обеспечение доступным жильем и качественными услугами ЖКХ населения Арсеньевского городского округа» на 2020-2027 годы </w:t>
      </w:r>
      <w:r w:rsidRPr="00415EFF">
        <w:rPr>
          <w:rFonts w:ascii="Times New Roman" w:hAnsi="Times New Roman" w:cs="Times New Roman"/>
          <w:sz w:val="26"/>
          <w:szCs w:val="26"/>
        </w:rPr>
        <w:t>за 2022 год,</w:t>
      </w:r>
      <w:r w:rsidR="00640B5E" w:rsidRPr="00415EFF">
        <w:rPr>
          <w:rFonts w:ascii="Times New Roman" w:hAnsi="Times New Roman" w:cs="Times New Roman"/>
          <w:sz w:val="26"/>
          <w:szCs w:val="26"/>
        </w:rPr>
        <w:t xml:space="preserve"> предоставляемый ответственным исполнителем в управление экономики администрации Арсеньевского городского округа с целевыми показателями, установленными в паспорте Программы.</w:t>
      </w:r>
    </w:p>
    <w:p w14:paraId="1BECA52E" w14:textId="203035BC" w:rsidR="000E443E" w:rsidRDefault="000E0C6B" w:rsidP="000E0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в</w:t>
      </w:r>
      <w:r w:rsidR="000E443E" w:rsidRPr="000E443E">
        <w:rPr>
          <w:rFonts w:ascii="Times New Roman" w:hAnsi="Times New Roman" w:cs="Times New Roman"/>
          <w:sz w:val="26"/>
          <w:szCs w:val="26"/>
        </w:rPr>
        <w:t xml:space="preserve"> системе муниципальных правовых актов Арсеньевского городского округа отсутствует нормативно-правовой документ, определяющий условия и порядок проведения ремонта объектов муниципального жилищного фонда Арсеньевского городского округа, устанавливающий критерии отбора жил</w:t>
      </w:r>
      <w:r w:rsidR="0071037B">
        <w:rPr>
          <w:rFonts w:ascii="Times New Roman" w:hAnsi="Times New Roman" w:cs="Times New Roman"/>
          <w:sz w:val="26"/>
          <w:szCs w:val="26"/>
        </w:rPr>
        <w:t>ых</w:t>
      </w:r>
      <w:r w:rsidR="000E443E" w:rsidRPr="000E443E">
        <w:rPr>
          <w:rFonts w:ascii="Times New Roman" w:hAnsi="Times New Roman" w:cs="Times New Roman"/>
          <w:sz w:val="26"/>
          <w:szCs w:val="26"/>
        </w:rPr>
        <w:t xml:space="preserve"> помещен</w:t>
      </w:r>
      <w:r w:rsidR="0071037B">
        <w:rPr>
          <w:rFonts w:ascii="Times New Roman" w:hAnsi="Times New Roman" w:cs="Times New Roman"/>
          <w:sz w:val="26"/>
          <w:szCs w:val="26"/>
        </w:rPr>
        <w:t>ий</w:t>
      </w:r>
      <w:r w:rsidR="000E443E" w:rsidRPr="000E443E">
        <w:rPr>
          <w:rFonts w:ascii="Times New Roman" w:hAnsi="Times New Roman" w:cs="Times New Roman"/>
          <w:sz w:val="26"/>
          <w:szCs w:val="26"/>
        </w:rPr>
        <w:t>, преимущественные условия, очередность включения объектов муниципального жилищного фонда в Муниципальную программу, состав работ и порядок их проведения, что создает условия для проявления коррупционных рисков, предоставляя должностным лицам возможность по своему усмотрению</w:t>
      </w:r>
      <w:proofErr w:type="gramEnd"/>
      <w:r w:rsidR="000E443E" w:rsidRPr="000E443E">
        <w:rPr>
          <w:rFonts w:ascii="Times New Roman" w:hAnsi="Times New Roman" w:cs="Times New Roman"/>
          <w:sz w:val="26"/>
          <w:szCs w:val="26"/>
        </w:rPr>
        <w:t xml:space="preserve"> определять преимущественные условия включения жилых помещений в план проведения ремонта, очередность его выполнения и состав работ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1962A36" w14:textId="77777777" w:rsidR="001E4BCA" w:rsidRPr="001E4BCA" w:rsidRDefault="001E4BCA" w:rsidP="000E0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8DE4A17" w14:textId="77777777" w:rsidR="001E4BCA" w:rsidRPr="001E4BCA" w:rsidRDefault="001E4BCA" w:rsidP="000E0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CCFA1E" w14:textId="77777777" w:rsidR="001E4BCA" w:rsidRPr="001E4BCA" w:rsidRDefault="001E4BCA" w:rsidP="000E0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CA43FB8" w14:textId="77777777" w:rsidR="001E4BCA" w:rsidRPr="001E4BCA" w:rsidRDefault="001E4BCA" w:rsidP="000E0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BCA">
        <w:rPr>
          <w:rFonts w:ascii="Times New Roman" w:hAnsi="Times New Roman" w:cs="Times New Roman"/>
          <w:sz w:val="26"/>
          <w:szCs w:val="26"/>
        </w:rPr>
        <w:t xml:space="preserve">Ведущий инспектор – </w:t>
      </w:r>
    </w:p>
    <w:p w14:paraId="642D421E" w14:textId="77777777" w:rsidR="001E4BCA" w:rsidRPr="001E4BCA" w:rsidRDefault="001E4BCA" w:rsidP="000E0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BCA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14:paraId="374E75A8" w14:textId="77777777" w:rsidR="001E4BCA" w:rsidRPr="001E4BCA" w:rsidRDefault="001E4BCA" w:rsidP="000E0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BCA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14:paraId="6995C9A5" w14:textId="724C0541" w:rsidR="001E4BCA" w:rsidRPr="001E4BCA" w:rsidRDefault="001E4BCA" w:rsidP="000E0C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BCA"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                                                    </w:t>
      </w:r>
      <w:r w:rsidR="00905167">
        <w:rPr>
          <w:rFonts w:ascii="Times New Roman" w:hAnsi="Times New Roman" w:cs="Times New Roman"/>
          <w:sz w:val="26"/>
          <w:szCs w:val="26"/>
        </w:rPr>
        <w:t xml:space="preserve">       </w:t>
      </w:r>
      <w:r w:rsidRPr="001E4BCA">
        <w:rPr>
          <w:rFonts w:ascii="Times New Roman" w:hAnsi="Times New Roman" w:cs="Times New Roman"/>
          <w:sz w:val="26"/>
          <w:szCs w:val="26"/>
        </w:rPr>
        <w:t xml:space="preserve">   О.Ю. </w:t>
      </w:r>
      <w:proofErr w:type="spellStart"/>
      <w:r w:rsidRPr="001E4BCA">
        <w:rPr>
          <w:rFonts w:ascii="Times New Roman" w:hAnsi="Times New Roman" w:cs="Times New Roman"/>
          <w:sz w:val="26"/>
          <w:szCs w:val="26"/>
        </w:rPr>
        <w:t>Кинько</w:t>
      </w:r>
      <w:bookmarkStart w:id="2" w:name="_GoBack"/>
      <w:bookmarkEnd w:id="2"/>
      <w:proofErr w:type="spellEnd"/>
    </w:p>
    <w:bookmarkEnd w:id="0"/>
    <w:sectPr w:rsidR="001E4BCA" w:rsidRPr="001E4BCA" w:rsidSect="000E0C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85FF3"/>
    <w:multiLevelType w:val="hybridMultilevel"/>
    <w:tmpl w:val="B2001844"/>
    <w:lvl w:ilvl="0" w:tplc="60B44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56"/>
    <w:rsid w:val="000A3ED3"/>
    <w:rsid w:val="000E0C6B"/>
    <w:rsid w:val="000E443E"/>
    <w:rsid w:val="00182625"/>
    <w:rsid w:val="00195ECF"/>
    <w:rsid w:val="001E4BCA"/>
    <w:rsid w:val="003B08F1"/>
    <w:rsid w:val="003D6C58"/>
    <w:rsid w:val="00415EFF"/>
    <w:rsid w:val="00436BCC"/>
    <w:rsid w:val="005D7344"/>
    <w:rsid w:val="00640B5E"/>
    <w:rsid w:val="00681A30"/>
    <w:rsid w:val="006D5256"/>
    <w:rsid w:val="0071037B"/>
    <w:rsid w:val="007B5CBC"/>
    <w:rsid w:val="00855420"/>
    <w:rsid w:val="00905167"/>
    <w:rsid w:val="00B768F1"/>
    <w:rsid w:val="00E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3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Ivanova_AV</dc:creator>
  <cp:keywords/>
  <dc:description/>
  <cp:lastModifiedBy>BykovaVA</cp:lastModifiedBy>
  <cp:revision>12</cp:revision>
  <cp:lastPrinted>2023-05-09T22:39:00Z</cp:lastPrinted>
  <dcterms:created xsi:type="dcterms:W3CDTF">2022-10-31T00:52:00Z</dcterms:created>
  <dcterms:modified xsi:type="dcterms:W3CDTF">2023-05-14T22:27:00Z</dcterms:modified>
</cp:coreProperties>
</file>